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E4" w:rsidRPr="00CC7509" w:rsidRDefault="00A04DE4" w:rsidP="0062680F">
      <w:pPr>
        <w:pStyle w:val="Luettelokappale"/>
        <w:spacing w:after="0" w:line="240" w:lineRule="auto"/>
        <w:ind w:left="357"/>
        <w:contextualSpacing w:val="0"/>
        <w:jc w:val="center"/>
        <w:rPr>
          <w:b/>
          <w:i/>
          <w:color w:val="0070C0"/>
          <w:sz w:val="48"/>
          <w:szCs w:val="48"/>
          <w:lang w:val="en-GB"/>
        </w:rPr>
      </w:pPr>
      <w:bookmarkStart w:id="0" w:name="_GoBack"/>
      <w:bookmarkEnd w:id="0"/>
      <w:r w:rsidRPr="00CC7509">
        <w:rPr>
          <w:b/>
          <w:i/>
          <w:color w:val="0070C0"/>
          <w:sz w:val="48"/>
          <w:szCs w:val="48"/>
          <w:lang w:val="en-GB"/>
        </w:rPr>
        <w:t>CV of Markku Viitasalo</w:t>
      </w:r>
    </w:p>
    <w:p w:rsidR="0062680F" w:rsidRPr="0062680F" w:rsidRDefault="0062680F" w:rsidP="0062680F">
      <w:pPr>
        <w:suppressAutoHyphens/>
        <w:spacing w:before="120" w:after="0" w:line="240" w:lineRule="auto"/>
        <w:ind w:left="283" w:hanging="357"/>
        <w:jc w:val="center"/>
        <w:rPr>
          <w:bCs/>
          <w:i/>
          <w:lang w:val="en-US"/>
        </w:rPr>
      </w:pPr>
      <w:r>
        <w:rPr>
          <w:b/>
          <w:i/>
          <w:lang w:val="en-GB"/>
        </w:rPr>
        <w:t>Fields of E</w:t>
      </w:r>
      <w:r w:rsidRPr="0062680F">
        <w:rPr>
          <w:b/>
          <w:i/>
          <w:lang w:val="en-GB"/>
        </w:rPr>
        <w:t>xpertise:</w:t>
      </w:r>
      <w:r w:rsidRPr="0062680F">
        <w:rPr>
          <w:bCs/>
          <w:i/>
          <w:lang w:val="en-US"/>
        </w:rPr>
        <w:t xml:space="preserve"> Pelagic and benthic ecology; Marine biodiversity; </w:t>
      </w:r>
      <w:r>
        <w:rPr>
          <w:bCs/>
          <w:i/>
          <w:lang w:val="en-US"/>
        </w:rPr>
        <w:t xml:space="preserve">Eutrophication; </w:t>
      </w:r>
      <w:r w:rsidRPr="0062680F">
        <w:rPr>
          <w:bCs/>
          <w:i/>
          <w:lang w:val="en-US"/>
        </w:rPr>
        <w:t>Climate change;</w:t>
      </w:r>
      <w:r>
        <w:rPr>
          <w:bCs/>
          <w:i/>
          <w:lang w:val="en-US"/>
        </w:rPr>
        <w:br/>
      </w:r>
      <w:r w:rsidRPr="0062680F">
        <w:rPr>
          <w:bCs/>
          <w:i/>
          <w:lang w:val="en-US"/>
        </w:rPr>
        <w:t xml:space="preserve">Long-term analyses; </w:t>
      </w:r>
      <w:r>
        <w:rPr>
          <w:bCs/>
          <w:i/>
          <w:lang w:val="en-US"/>
        </w:rPr>
        <w:t xml:space="preserve">Conservation; </w:t>
      </w:r>
      <w:r w:rsidRPr="0062680F">
        <w:rPr>
          <w:bCs/>
          <w:i/>
          <w:lang w:val="en-US"/>
        </w:rPr>
        <w:t xml:space="preserve">Marine </w:t>
      </w:r>
      <w:r w:rsidR="002F3738">
        <w:rPr>
          <w:bCs/>
          <w:i/>
          <w:lang w:val="en-US"/>
        </w:rPr>
        <w:t>S</w:t>
      </w:r>
      <w:r w:rsidRPr="0062680F">
        <w:rPr>
          <w:bCs/>
          <w:i/>
          <w:lang w:val="en-US"/>
        </w:rPr>
        <w:t xml:space="preserve">patial </w:t>
      </w:r>
      <w:r w:rsidR="002F3738">
        <w:rPr>
          <w:bCs/>
          <w:i/>
          <w:lang w:val="en-US"/>
        </w:rPr>
        <w:t>P</w:t>
      </w:r>
      <w:r w:rsidRPr="0062680F">
        <w:rPr>
          <w:bCs/>
          <w:i/>
          <w:lang w:val="en-US"/>
        </w:rPr>
        <w:t>lanning</w:t>
      </w:r>
    </w:p>
    <w:p w:rsidR="00624E8F" w:rsidRPr="00C915A0" w:rsidRDefault="00624E8F" w:rsidP="0062680F">
      <w:pPr>
        <w:numPr>
          <w:ilvl w:val="0"/>
          <w:numId w:val="13"/>
        </w:numPr>
        <w:suppressAutoHyphens/>
        <w:spacing w:before="120" w:after="0" w:line="240" w:lineRule="auto"/>
        <w:ind w:left="283" w:hanging="357"/>
        <w:jc w:val="both"/>
        <w:rPr>
          <w:rFonts w:ascii="Times New Roman" w:hAnsi="Times New Roman"/>
          <w:b/>
          <w:color w:val="0070C0"/>
          <w:sz w:val="28"/>
          <w:szCs w:val="28"/>
          <w:lang w:val="en-GB"/>
        </w:rPr>
      </w:pPr>
      <w:r w:rsidRPr="00C915A0">
        <w:rPr>
          <w:rFonts w:ascii="Times New Roman" w:hAnsi="Times New Roman"/>
          <w:b/>
          <w:color w:val="0070C0"/>
          <w:sz w:val="28"/>
          <w:szCs w:val="28"/>
          <w:lang w:val="en-GB"/>
        </w:rPr>
        <w:t>Full name</w:t>
      </w:r>
      <w:r w:rsidR="00391107" w:rsidRPr="00C915A0">
        <w:rPr>
          <w:rFonts w:ascii="Times New Roman" w:hAnsi="Times New Roman"/>
          <w:b/>
          <w:color w:val="0070C0"/>
          <w:sz w:val="28"/>
          <w:szCs w:val="28"/>
          <w:lang w:val="en-GB"/>
        </w:rPr>
        <w:t xml:space="preserve"> and date</w:t>
      </w:r>
      <w:r w:rsidR="00E66705">
        <w:rPr>
          <w:rFonts w:ascii="Times New Roman" w:hAnsi="Times New Roman"/>
          <w:b/>
          <w:color w:val="0070C0"/>
          <w:sz w:val="28"/>
          <w:szCs w:val="28"/>
          <w:lang w:val="en-GB"/>
        </w:rPr>
        <w:t xml:space="preserve"> of writing CV</w:t>
      </w:r>
    </w:p>
    <w:p w:rsidR="00624E8F" w:rsidRPr="000D7AC0" w:rsidRDefault="004F4110" w:rsidP="00EB605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lang w:val="en-GB"/>
        </w:rPr>
      </w:pPr>
      <w:r w:rsidRPr="000D7AC0">
        <w:rPr>
          <w:rFonts w:ascii="Times New Roman" w:hAnsi="Times New Roman"/>
          <w:lang w:val="en-GB"/>
        </w:rPr>
        <w:t>Viitasalo, Markku Tapio</w:t>
      </w:r>
    </w:p>
    <w:p w:rsidR="00624E8F" w:rsidRPr="000D7AC0" w:rsidRDefault="004F4110" w:rsidP="00EB605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lang w:val="en-GB"/>
        </w:rPr>
      </w:pPr>
      <w:r w:rsidRPr="000D7AC0">
        <w:rPr>
          <w:rFonts w:ascii="Times New Roman" w:hAnsi="Times New Roman"/>
          <w:lang w:val="en-GB"/>
        </w:rPr>
        <w:t>Gender: male</w:t>
      </w:r>
    </w:p>
    <w:p w:rsidR="00391107" w:rsidRPr="000D7AC0" w:rsidRDefault="00A04DE4" w:rsidP="00EB605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Date of writing CV: </w:t>
      </w:r>
      <w:r w:rsidR="005F6431">
        <w:rPr>
          <w:rFonts w:ascii="Times New Roman" w:hAnsi="Times New Roman"/>
          <w:lang w:val="en-GB"/>
        </w:rPr>
        <w:t>1</w:t>
      </w:r>
      <w:r w:rsidR="004F4110" w:rsidRPr="000D7AC0">
        <w:rPr>
          <w:rFonts w:ascii="Times New Roman" w:hAnsi="Times New Roman"/>
          <w:lang w:val="en-GB"/>
        </w:rPr>
        <w:t>.</w:t>
      </w:r>
      <w:r w:rsidR="005F6431">
        <w:rPr>
          <w:rFonts w:ascii="Times New Roman" w:hAnsi="Times New Roman"/>
          <w:lang w:val="en-GB"/>
        </w:rPr>
        <w:t>6.2017</w:t>
      </w:r>
    </w:p>
    <w:p w:rsidR="00624E8F" w:rsidRPr="00C915A0" w:rsidRDefault="00624E8F" w:rsidP="0062680F">
      <w:pPr>
        <w:numPr>
          <w:ilvl w:val="0"/>
          <w:numId w:val="13"/>
        </w:numPr>
        <w:suppressAutoHyphens/>
        <w:spacing w:before="120" w:after="0" w:line="240" w:lineRule="auto"/>
        <w:ind w:left="283" w:hanging="357"/>
        <w:jc w:val="both"/>
        <w:rPr>
          <w:rFonts w:ascii="Times New Roman" w:hAnsi="Times New Roman"/>
          <w:b/>
          <w:color w:val="0070C0"/>
          <w:sz w:val="28"/>
          <w:szCs w:val="28"/>
          <w:lang w:val="en-GB"/>
        </w:rPr>
      </w:pPr>
      <w:r w:rsidRPr="00C915A0">
        <w:rPr>
          <w:rFonts w:ascii="Times New Roman" w:hAnsi="Times New Roman"/>
          <w:b/>
          <w:color w:val="0070C0"/>
          <w:sz w:val="28"/>
          <w:szCs w:val="28"/>
          <w:lang w:val="en-GB"/>
        </w:rPr>
        <w:t>Date and place of birth, nationality, current residence</w:t>
      </w:r>
    </w:p>
    <w:p w:rsidR="00624E8F" w:rsidRPr="000D7AC0" w:rsidRDefault="00C7614B" w:rsidP="00EB605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lang w:val="en-GB"/>
        </w:rPr>
      </w:pPr>
      <w:r w:rsidRPr="000D7AC0">
        <w:rPr>
          <w:rFonts w:ascii="Times New Roman" w:hAnsi="Times New Roman"/>
          <w:lang w:val="en-GB"/>
        </w:rPr>
        <w:t>Date and place of birth:</w:t>
      </w:r>
      <w:r w:rsidRPr="000D7AC0">
        <w:rPr>
          <w:rFonts w:ascii="Times New Roman" w:hAnsi="Times New Roman"/>
          <w:lang w:val="en-GB"/>
        </w:rPr>
        <w:tab/>
      </w:r>
      <w:r w:rsidR="004F4110" w:rsidRPr="000D7AC0">
        <w:rPr>
          <w:rFonts w:ascii="Times New Roman" w:hAnsi="Times New Roman"/>
          <w:lang w:val="en-GB"/>
        </w:rPr>
        <w:t>28 May, 1964, Helsinki</w:t>
      </w:r>
    </w:p>
    <w:p w:rsidR="00624E8F" w:rsidRPr="000D7AC0" w:rsidRDefault="00C7614B" w:rsidP="00EB605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lang w:val="en-GB"/>
        </w:rPr>
      </w:pPr>
      <w:r w:rsidRPr="000D7AC0">
        <w:rPr>
          <w:rFonts w:ascii="Times New Roman" w:hAnsi="Times New Roman"/>
          <w:lang w:val="en-GB"/>
        </w:rPr>
        <w:t>Nationality</w:t>
      </w:r>
      <w:r w:rsidRPr="000D7AC0">
        <w:rPr>
          <w:rFonts w:ascii="Times New Roman" w:hAnsi="Times New Roman"/>
          <w:lang w:val="en-US"/>
        </w:rPr>
        <w:t>:</w:t>
      </w:r>
      <w:r w:rsidRPr="000D7AC0">
        <w:rPr>
          <w:rFonts w:ascii="Times New Roman" w:hAnsi="Times New Roman"/>
          <w:lang w:val="en-US"/>
        </w:rPr>
        <w:tab/>
      </w:r>
      <w:r w:rsidRPr="000D7AC0">
        <w:rPr>
          <w:rFonts w:ascii="Times New Roman" w:hAnsi="Times New Roman"/>
          <w:lang w:val="en-US"/>
        </w:rPr>
        <w:tab/>
      </w:r>
      <w:r w:rsidR="004F4110" w:rsidRPr="000D7AC0">
        <w:rPr>
          <w:rFonts w:ascii="Times New Roman" w:hAnsi="Times New Roman"/>
          <w:lang w:val="en-GB"/>
        </w:rPr>
        <w:t>Finnish</w:t>
      </w:r>
    </w:p>
    <w:p w:rsidR="00624E8F" w:rsidRPr="000D7AC0" w:rsidRDefault="00C7614B" w:rsidP="00EB605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lang w:val="en-GB"/>
        </w:rPr>
      </w:pPr>
      <w:r w:rsidRPr="000D7AC0">
        <w:rPr>
          <w:rFonts w:ascii="Times New Roman" w:hAnsi="Times New Roman"/>
          <w:lang w:val="en-GB"/>
        </w:rPr>
        <w:t>C</w:t>
      </w:r>
      <w:r w:rsidR="00624E8F" w:rsidRPr="000D7AC0">
        <w:rPr>
          <w:rFonts w:ascii="Times New Roman" w:hAnsi="Times New Roman"/>
          <w:lang w:val="en-GB"/>
        </w:rPr>
        <w:t>urrent residence</w:t>
      </w:r>
      <w:r w:rsidRPr="000D7AC0">
        <w:rPr>
          <w:rFonts w:ascii="Times New Roman" w:hAnsi="Times New Roman"/>
          <w:lang w:val="en-GB"/>
        </w:rPr>
        <w:t>:</w:t>
      </w:r>
      <w:r w:rsidRPr="000D7AC0">
        <w:rPr>
          <w:rFonts w:ascii="Times New Roman" w:hAnsi="Times New Roman"/>
          <w:lang w:val="en-GB"/>
        </w:rPr>
        <w:tab/>
      </w:r>
      <w:r w:rsidRPr="000D7AC0">
        <w:rPr>
          <w:rFonts w:ascii="Times New Roman" w:hAnsi="Times New Roman"/>
          <w:lang w:val="en-GB"/>
        </w:rPr>
        <w:tab/>
        <w:t>Helsinki</w:t>
      </w:r>
      <w:r w:rsidR="00175BC5">
        <w:rPr>
          <w:rFonts w:ascii="Times New Roman" w:hAnsi="Times New Roman"/>
          <w:lang w:val="en-GB"/>
        </w:rPr>
        <w:t>, Finland</w:t>
      </w:r>
    </w:p>
    <w:p w:rsidR="00C7614B" w:rsidRPr="000D7AC0" w:rsidRDefault="00C7614B" w:rsidP="00EB605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lang w:val="en-GB"/>
        </w:rPr>
      </w:pPr>
      <w:r w:rsidRPr="000D7AC0">
        <w:rPr>
          <w:rFonts w:ascii="Times New Roman" w:hAnsi="Times New Roman"/>
          <w:lang w:val="en-GB"/>
        </w:rPr>
        <w:t xml:space="preserve">Contact: </w:t>
      </w:r>
      <w:r w:rsidRPr="000D7AC0">
        <w:rPr>
          <w:rFonts w:ascii="Times New Roman" w:hAnsi="Times New Roman"/>
          <w:lang w:val="en-GB"/>
        </w:rPr>
        <w:tab/>
      </w:r>
      <w:r w:rsidRPr="000D7AC0">
        <w:rPr>
          <w:rFonts w:ascii="Times New Roman" w:hAnsi="Times New Roman"/>
          <w:lang w:val="en-GB"/>
        </w:rPr>
        <w:tab/>
        <w:t xml:space="preserve">email: </w:t>
      </w:r>
      <w:hyperlink r:id="rId8" w:history="1">
        <w:r w:rsidRPr="000D7AC0">
          <w:rPr>
            <w:rStyle w:val="Hyperlinkki"/>
            <w:rFonts w:ascii="Times New Roman" w:hAnsi="Times New Roman"/>
            <w:lang w:val="en-GB"/>
          </w:rPr>
          <w:t>markku.viitasalo@ymparisto.fi</w:t>
        </w:r>
      </w:hyperlink>
      <w:r w:rsidRPr="000D7AC0">
        <w:rPr>
          <w:rFonts w:ascii="Times New Roman" w:hAnsi="Times New Roman"/>
          <w:lang w:val="en-GB"/>
        </w:rPr>
        <w:t xml:space="preserve">; </w:t>
      </w:r>
    </w:p>
    <w:p w:rsidR="00C7614B" w:rsidRPr="000D7AC0" w:rsidRDefault="00C7614B" w:rsidP="00C7614B">
      <w:pPr>
        <w:suppressAutoHyphens/>
        <w:spacing w:after="0" w:line="240" w:lineRule="auto"/>
        <w:ind w:left="3912"/>
        <w:jc w:val="both"/>
        <w:rPr>
          <w:rFonts w:ascii="Times New Roman" w:hAnsi="Times New Roman"/>
          <w:lang w:val="en-GB"/>
        </w:rPr>
      </w:pPr>
      <w:r w:rsidRPr="000D7AC0">
        <w:rPr>
          <w:rFonts w:ascii="Times New Roman" w:hAnsi="Times New Roman"/>
          <w:lang w:val="en-GB"/>
        </w:rPr>
        <w:t>mobile phone: +358 295251742</w:t>
      </w:r>
    </w:p>
    <w:p w:rsidR="00314BE0" w:rsidRPr="00C915A0" w:rsidRDefault="00314BE0" w:rsidP="0062680F">
      <w:pPr>
        <w:numPr>
          <w:ilvl w:val="0"/>
          <w:numId w:val="13"/>
        </w:numPr>
        <w:suppressAutoHyphens/>
        <w:spacing w:before="120" w:after="0" w:line="240" w:lineRule="auto"/>
        <w:ind w:left="283" w:hanging="357"/>
        <w:jc w:val="both"/>
        <w:rPr>
          <w:rFonts w:ascii="Times New Roman" w:hAnsi="Times New Roman"/>
          <w:b/>
          <w:color w:val="0070C0"/>
          <w:sz w:val="28"/>
          <w:szCs w:val="28"/>
          <w:lang w:val="en-GB"/>
        </w:rPr>
      </w:pPr>
      <w:r w:rsidRPr="00C915A0">
        <w:rPr>
          <w:rFonts w:ascii="Times New Roman" w:hAnsi="Times New Roman"/>
          <w:b/>
          <w:color w:val="0070C0"/>
          <w:sz w:val="28"/>
          <w:szCs w:val="28"/>
          <w:lang w:val="en-GB"/>
        </w:rPr>
        <w:t xml:space="preserve">Education and degrees awarded </w:t>
      </w:r>
    </w:p>
    <w:p w:rsidR="00C7614B" w:rsidRPr="000D7AC0" w:rsidRDefault="00C7614B" w:rsidP="00EB605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lang w:val="en-GB"/>
        </w:rPr>
      </w:pPr>
      <w:r w:rsidRPr="000D7AC0">
        <w:rPr>
          <w:rFonts w:ascii="Times New Roman" w:hAnsi="Times New Roman"/>
          <w:lang w:val="en-GB"/>
        </w:rPr>
        <w:t>PhD</w:t>
      </w:r>
      <w:r w:rsidR="00D62660">
        <w:rPr>
          <w:rFonts w:ascii="Times New Roman" w:hAnsi="Times New Roman"/>
          <w:lang w:val="en-GB"/>
        </w:rPr>
        <w:t>,</w:t>
      </w:r>
      <w:r w:rsidRPr="000D7AC0">
        <w:rPr>
          <w:rFonts w:ascii="Times New Roman" w:hAnsi="Times New Roman"/>
          <w:lang w:val="en-GB"/>
        </w:rPr>
        <w:tab/>
        <w:t>University of Hel</w:t>
      </w:r>
      <w:r w:rsidR="00A04DE4">
        <w:rPr>
          <w:rFonts w:ascii="Times New Roman" w:hAnsi="Times New Roman"/>
          <w:lang w:val="en-GB"/>
        </w:rPr>
        <w:t>sinki, Finland, Hydrobiology</w:t>
      </w:r>
      <w:r w:rsidR="00D62660">
        <w:rPr>
          <w:rFonts w:ascii="Times New Roman" w:hAnsi="Times New Roman"/>
          <w:lang w:val="en-GB"/>
        </w:rPr>
        <w:t>,</w:t>
      </w:r>
      <w:r w:rsidR="00A04DE4">
        <w:rPr>
          <w:rFonts w:ascii="Times New Roman" w:hAnsi="Times New Roman"/>
          <w:lang w:val="en-GB"/>
        </w:rPr>
        <w:t xml:space="preserve"> 19</w:t>
      </w:r>
      <w:r w:rsidRPr="000D7AC0">
        <w:rPr>
          <w:rFonts w:ascii="Times New Roman" w:hAnsi="Times New Roman"/>
          <w:lang w:val="en-GB"/>
        </w:rPr>
        <w:t>.12.1994</w:t>
      </w:r>
    </w:p>
    <w:p w:rsidR="00C7614B" w:rsidRPr="000D7AC0" w:rsidRDefault="00C7614B" w:rsidP="00A04DE4">
      <w:pPr>
        <w:numPr>
          <w:ilvl w:val="0"/>
          <w:numId w:val="34"/>
        </w:numPr>
        <w:suppressAutoHyphens/>
        <w:spacing w:after="0" w:line="240" w:lineRule="auto"/>
        <w:ind w:hanging="11"/>
        <w:jc w:val="both"/>
        <w:rPr>
          <w:rFonts w:ascii="Times New Roman" w:hAnsi="Times New Roman"/>
          <w:i/>
          <w:lang w:val="en-GB"/>
        </w:rPr>
      </w:pPr>
      <w:r w:rsidRPr="000D7AC0">
        <w:rPr>
          <w:rFonts w:ascii="Times New Roman" w:hAnsi="Times New Roman"/>
          <w:i/>
          <w:lang w:val="en-GB"/>
        </w:rPr>
        <w:t xml:space="preserve">Original certificate available from the author </w:t>
      </w:r>
    </w:p>
    <w:p w:rsidR="00C7614B" w:rsidRPr="000D7AC0" w:rsidRDefault="00C7614B" w:rsidP="00EB605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lang w:val="en-GB"/>
        </w:rPr>
      </w:pPr>
      <w:r w:rsidRPr="000D7AC0">
        <w:rPr>
          <w:rFonts w:ascii="Times New Roman" w:hAnsi="Times New Roman"/>
          <w:lang w:val="en-GB"/>
        </w:rPr>
        <w:t>Licentiate</w:t>
      </w:r>
      <w:r w:rsidR="00D62660">
        <w:rPr>
          <w:rFonts w:ascii="Times New Roman" w:hAnsi="Times New Roman"/>
          <w:lang w:val="en-GB"/>
        </w:rPr>
        <w:t>,</w:t>
      </w:r>
      <w:r w:rsidRPr="000D7AC0">
        <w:rPr>
          <w:rFonts w:ascii="Times New Roman" w:hAnsi="Times New Roman"/>
          <w:lang w:val="en-GB"/>
        </w:rPr>
        <w:t xml:space="preserve"> University of Hel</w:t>
      </w:r>
      <w:r w:rsidR="00A04DE4">
        <w:rPr>
          <w:rFonts w:ascii="Times New Roman" w:hAnsi="Times New Roman"/>
          <w:lang w:val="en-GB"/>
        </w:rPr>
        <w:t>sinki, Finland, Hydrobiology</w:t>
      </w:r>
      <w:r w:rsidR="00D62660">
        <w:rPr>
          <w:rFonts w:ascii="Times New Roman" w:hAnsi="Times New Roman"/>
          <w:lang w:val="en-GB"/>
        </w:rPr>
        <w:t>,</w:t>
      </w:r>
      <w:r w:rsidR="00A04DE4">
        <w:rPr>
          <w:rFonts w:ascii="Times New Roman" w:hAnsi="Times New Roman"/>
          <w:lang w:val="en-GB"/>
        </w:rPr>
        <w:t xml:space="preserve"> 19</w:t>
      </w:r>
      <w:r w:rsidRPr="000D7AC0">
        <w:rPr>
          <w:rFonts w:ascii="Times New Roman" w:hAnsi="Times New Roman"/>
          <w:lang w:val="en-GB"/>
        </w:rPr>
        <w:t>.12.1991</w:t>
      </w:r>
    </w:p>
    <w:p w:rsidR="00C7614B" w:rsidRPr="000D7AC0" w:rsidRDefault="00C7614B" w:rsidP="00EB605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lang w:val="en-GB"/>
        </w:rPr>
      </w:pPr>
      <w:r w:rsidRPr="000D7AC0">
        <w:rPr>
          <w:rFonts w:ascii="Times New Roman" w:hAnsi="Times New Roman"/>
          <w:lang w:val="en-GB"/>
        </w:rPr>
        <w:t>MSc</w:t>
      </w:r>
      <w:r w:rsidR="00D62660">
        <w:rPr>
          <w:rFonts w:ascii="Times New Roman" w:hAnsi="Times New Roman"/>
          <w:lang w:val="en-GB"/>
        </w:rPr>
        <w:t>,</w:t>
      </w:r>
      <w:r w:rsidRPr="000D7AC0">
        <w:rPr>
          <w:rFonts w:ascii="Times New Roman" w:hAnsi="Times New Roman"/>
          <w:lang w:val="en-GB"/>
        </w:rPr>
        <w:t xml:space="preserve"> </w:t>
      </w:r>
      <w:r w:rsidRPr="000D7AC0">
        <w:rPr>
          <w:rFonts w:ascii="Times New Roman" w:hAnsi="Times New Roman"/>
          <w:lang w:val="en-GB"/>
        </w:rPr>
        <w:tab/>
        <w:t>University of Hel</w:t>
      </w:r>
      <w:r w:rsidR="00A04DE4">
        <w:rPr>
          <w:rFonts w:ascii="Times New Roman" w:hAnsi="Times New Roman"/>
          <w:lang w:val="en-GB"/>
        </w:rPr>
        <w:t>sinki, Finland, Hydrobiology</w:t>
      </w:r>
      <w:r w:rsidR="00D62660">
        <w:rPr>
          <w:rFonts w:ascii="Times New Roman" w:hAnsi="Times New Roman"/>
          <w:lang w:val="en-GB"/>
        </w:rPr>
        <w:t>,</w:t>
      </w:r>
      <w:r w:rsidR="00A04DE4">
        <w:rPr>
          <w:rFonts w:ascii="Times New Roman" w:hAnsi="Times New Roman"/>
          <w:lang w:val="en-GB"/>
        </w:rPr>
        <w:t xml:space="preserve"> 21.6</w:t>
      </w:r>
      <w:r w:rsidRPr="000D7AC0">
        <w:rPr>
          <w:rFonts w:ascii="Times New Roman" w:hAnsi="Times New Roman"/>
          <w:lang w:val="en-GB"/>
        </w:rPr>
        <w:t>.1990</w:t>
      </w:r>
    </w:p>
    <w:p w:rsidR="00314BE0" w:rsidRPr="000D7AC0" w:rsidRDefault="00C7614B" w:rsidP="00EB605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lang w:val="en-GB"/>
        </w:rPr>
      </w:pPr>
      <w:r w:rsidRPr="000D7AC0">
        <w:rPr>
          <w:rFonts w:ascii="Times New Roman" w:hAnsi="Times New Roman"/>
          <w:lang w:val="en-GB"/>
        </w:rPr>
        <w:t>D</w:t>
      </w:r>
      <w:r w:rsidR="00314BE0" w:rsidRPr="000D7AC0">
        <w:rPr>
          <w:rFonts w:ascii="Times New Roman" w:hAnsi="Times New Roman"/>
          <w:lang w:val="en-GB"/>
        </w:rPr>
        <w:t>ocent</w:t>
      </w:r>
      <w:r w:rsidR="00D62660">
        <w:rPr>
          <w:rFonts w:ascii="Times New Roman" w:hAnsi="Times New Roman"/>
          <w:lang w:val="en-GB"/>
        </w:rPr>
        <w:t>,</w:t>
      </w:r>
      <w:r w:rsidR="00314BE0" w:rsidRPr="000D7AC0">
        <w:rPr>
          <w:rFonts w:ascii="Times New Roman" w:hAnsi="Times New Roman"/>
          <w:lang w:val="en-GB"/>
        </w:rPr>
        <w:t xml:space="preserve"> </w:t>
      </w:r>
      <w:r w:rsidRPr="000D7AC0">
        <w:rPr>
          <w:rFonts w:ascii="Times New Roman" w:hAnsi="Times New Roman"/>
          <w:lang w:val="en-GB"/>
        </w:rPr>
        <w:t>U</w:t>
      </w:r>
      <w:r w:rsidR="00314BE0" w:rsidRPr="000D7AC0">
        <w:rPr>
          <w:rFonts w:ascii="Times New Roman" w:hAnsi="Times New Roman"/>
          <w:lang w:val="en-GB"/>
        </w:rPr>
        <w:t xml:space="preserve">niversity </w:t>
      </w:r>
      <w:r w:rsidR="00A04DE4">
        <w:rPr>
          <w:rFonts w:ascii="Times New Roman" w:hAnsi="Times New Roman"/>
          <w:lang w:val="en-GB"/>
        </w:rPr>
        <w:t xml:space="preserve">of Helsinki, </w:t>
      </w:r>
      <w:r w:rsidR="00D62660" w:rsidRPr="000D7AC0">
        <w:rPr>
          <w:rFonts w:ascii="Times New Roman" w:hAnsi="Times New Roman"/>
          <w:lang w:val="en-GB"/>
        </w:rPr>
        <w:t>Hydrobiology</w:t>
      </w:r>
      <w:r w:rsidR="00D62660">
        <w:rPr>
          <w:rFonts w:ascii="Times New Roman" w:hAnsi="Times New Roman"/>
          <w:lang w:val="en-GB"/>
        </w:rPr>
        <w:t>,</w:t>
      </w:r>
      <w:r w:rsidR="00D62660" w:rsidRPr="000D7AC0">
        <w:rPr>
          <w:rFonts w:ascii="Times New Roman" w:hAnsi="Times New Roman"/>
          <w:lang w:val="en-GB"/>
        </w:rPr>
        <w:t xml:space="preserve"> </w:t>
      </w:r>
      <w:r w:rsidR="00A04DE4">
        <w:rPr>
          <w:rFonts w:ascii="Times New Roman" w:hAnsi="Times New Roman"/>
          <w:lang w:val="en-GB"/>
        </w:rPr>
        <w:t>26.3</w:t>
      </w:r>
      <w:r w:rsidRPr="000D7AC0">
        <w:rPr>
          <w:rFonts w:ascii="Times New Roman" w:hAnsi="Times New Roman"/>
          <w:lang w:val="en-GB"/>
        </w:rPr>
        <w:t>.1998</w:t>
      </w:r>
      <w:r w:rsidR="00314BE0" w:rsidRPr="000D7AC0">
        <w:rPr>
          <w:rFonts w:ascii="Times New Roman" w:hAnsi="Times New Roman"/>
          <w:lang w:val="en-GB"/>
        </w:rPr>
        <w:t xml:space="preserve"> </w:t>
      </w:r>
    </w:p>
    <w:p w:rsidR="00AD6B13" w:rsidRPr="00C915A0" w:rsidRDefault="00AD6B13" w:rsidP="0062680F">
      <w:pPr>
        <w:numPr>
          <w:ilvl w:val="0"/>
          <w:numId w:val="13"/>
        </w:numPr>
        <w:suppressAutoHyphens/>
        <w:spacing w:before="120" w:after="0" w:line="240" w:lineRule="auto"/>
        <w:ind w:left="283" w:hanging="357"/>
        <w:jc w:val="both"/>
        <w:rPr>
          <w:rFonts w:ascii="Times New Roman" w:hAnsi="Times New Roman"/>
          <w:b/>
          <w:color w:val="0070C0"/>
          <w:sz w:val="28"/>
          <w:szCs w:val="28"/>
          <w:lang w:val="en-GB"/>
        </w:rPr>
      </w:pPr>
      <w:r w:rsidRPr="00C915A0">
        <w:rPr>
          <w:rFonts w:ascii="Times New Roman" w:hAnsi="Times New Roman"/>
          <w:b/>
          <w:color w:val="0070C0"/>
          <w:sz w:val="28"/>
          <w:szCs w:val="28"/>
          <w:lang w:val="en-GB"/>
        </w:rPr>
        <w:t xml:space="preserve">Other </w:t>
      </w:r>
      <w:r w:rsidR="00B81539" w:rsidRPr="00C915A0">
        <w:rPr>
          <w:rFonts w:ascii="Times New Roman" w:hAnsi="Times New Roman"/>
          <w:b/>
          <w:color w:val="0070C0"/>
          <w:sz w:val="28"/>
          <w:szCs w:val="28"/>
          <w:lang w:val="en-GB"/>
        </w:rPr>
        <w:t>education and training</w:t>
      </w:r>
      <w:r w:rsidRPr="00C915A0">
        <w:rPr>
          <w:rFonts w:ascii="Times New Roman" w:hAnsi="Times New Roman"/>
          <w:b/>
          <w:color w:val="0070C0"/>
          <w:sz w:val="28"/>
          <w:szCs w:val="28"/>
          <w:lang w:val="en-GB"/>
        </w:rPr>
        <w:t>, qualifications and skills</w:t>
      </w:r>
    </w:p>
    <w:p w:rsidR="00F03203" w:rsidRPr="00E24268" w:rsidRDefault="00E24268" w:rsidP="00F03203">
      <w:pPr>
        <w:suppressAutoHyphens/>
        <w:spacing w:after="0" w:line="240" w:lineRule="auto"/>
        <w:ind w:left="284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T</w:t>
      </w:r>
      <w:r w:rsidR="00F03203" w:rsidRPr="00E24268">
        <w:rPr>
          <w:rFonts w:ascii="Times New Roman" w:hAnsi="Times New Roman"/>
          <w:b/>
          <w:lang w:val="en-US"/>
        </w:rPr>
        <w:t>raining courses</w:t>
      </w:r>
      <w:r>
        <w:rPr>
          <w:rFonts w:ascii="Times New Roman" w:hAnsi="Times New Roman"/>
          <w:b/>
          <w:lang w:val="en-US"/>
        </w:rPr>
        <w:t xml:space="preserve"> most important in terms of the application</w:t>
      </w:r>
    </w:p>
    <w:p w:rsidR="00E24268" w:rsidRPr="00E24268" w:rsidRDefault="00E24268" w:rsidP="00E2426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lang w:val="en-GB"/>
        </w:rPr>
      </w:pPr>
      <w:r w:rsidRPr="00E24268">
        <w:rPr>
          <w:rFonts w:ascii="Times New Roman" w:hAnsi="Times New Roman"/>
          <w:u w:val="single"/>
          <w:lang w:val="en-GB"/>
        </w:rPr>
        <w:t>Geographical Information Systems</w:t>
      </w:r>
      <w:r w:rsidRPr="00E24268">
        <w:rPr>
          <w:rFonts w:ascii="Times New Roman" w:hAnsi="Times New Roman"/>
          <w:lang w:val="en-GB"/>
        </w:rPr>
        <w:t>. ArcGIS 10 – basic course.SYKE &amp; ESRI Finland. 1.-3.9.2014</w:t>
      </w:r>
      <w:r w:rsidR="00D62660">
        <w:rPr>
          <w:rFonts w:ascii="Times New Roman" w:hAnsi="Times New Roman"/>
          <w:lang w:val="en-GB"/>
        </w:rPr>
        <w:t>.</w:t>
      </w:r>
      <w:r w:rsidRPr="00E24268">
        <w:rPr>
          <w:rFonts w:ascii="Times New Roman" w:hAnsi="Times New Roman"/>
          <w:lang w:val="en-GB"/>
        </w:rPr>
        <w:t xml:space="preserve"> </w:t>
      </w:r>
    </w:p>
    <w:p w:rsidR="00E24268" w:rsidRPr="00E24268" w:rsidRDefault="00E24268" w:rsidP="00E2426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lang w:val="en-US"/>
        </w:rPr>
      </w:pPr>
      <w:r w:rsidRPr="00E24268">
        <w:rPr>
          <w:rFonts w:ascii="Times New Roman" w:hAnsi="Times New Roman"/>
          <w:u w:val="single"/>
          <w:lang w:val="en-US"/>
        </w:rPr>
        <w:t>Leadership and Science Communication</w:t>
      </w:r>
      <w:r w:rsidRPr="00E24268">
        <w:rPr>
          <w:rFonts w:ascii="Times New Roman" w:hAnsi="Times New Roman"/>
          <w:lang w:val="en-US"/>
        </w:rPr>
        <w:t>. COMPASS Science Communication Workshop. Lund University</w:t>
      </w:r>
      <w:r>
        <w:rPr>
          <w:rFonts w:ascii="Times New Roman" w:hAnsi="Times New Roman"/>
          <w:lang w:val="en-US"/>
        </w:rPr>
        <w:t>, Havsmiljöinstitutet</w:t>
      </w:r>
      <w:r w:rsidRPr="00E24268">
        <w:rPr>
          <w:rFonts w:ascii="Times New Roman" w:hAnsi="Times New Roman"/>
          <w:lang w:val="en-US"/>
        </w:rPr>
        <w:t xml:space="preserve"> &amp; COMPASS. 3.-7.10.2011 </w:t>
      </w:r>
      <w:r w:rsidR="00D62660">
        <w:rPr>
          <w:rFonts w:ascii="Times New Roman" w:hAnsi="Times New Roman"/>
          <w:lang w:val="en-US"/>
        </w:rPr>
        <w:t>.</w:t>
      </w:r>
    </w:p>
    <w:p w:rsidR="00F03203" w:rsidRPr="00E24268" w:rsidRDefault="00F03203" w:rsidP="00EB605C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lang w:val="en-US"/>
        </w:rPr>
      </w:pPr>
      <w:r w:rsidRPr="00E24268">
        <w:rPr>
          <w:rFonts w:ascii="Times New Roman" w:hAnsi="Times New Roman"/>
          <w:u w:val="single"/>
        </w:rPr>
        <w:t>Media presentation</w:t>
      </w:r>
      <w:r w:rsidRPr="00E24268">
        <w:rPr>
          <w:rFonts w:ascii="Times New Roman" w:hAnsi="Times New Roman"/>
        </w:rPr>
        <w:t xml:space="preserve"> (Vakuuta mediassa – nauti esiintymisestä; Make an effect in media – enjoy presenting). </w:t>
      </w:r>
      <w:r w:rsidRPr="00E24268">
        <w:rPr>
          <w:rFonts w:ascii="Times New Roman" w:hAnsi="Times New Roman"/>
          <w:lang w:val="en-US"/>
        </w:rPr>
        <w:t>SYKE. 10.6.2009</w:t>
      </w:r>
      <w:r w:rsidR="00D62660">
        <w:rPr>
          <w:rFonts w:ascii="Times New Roman" w:hAnsi="Times New Roman"/>
          <w:lang w:val="en-US"/>
        </w:rPr>
        <w:t>.</w:t>
      </w:r>
    </w:p>
    <w:p w:rsidR="00E24268" w:rsidRPr="00E24268" w:rsidRDefault="00E24268" w:rsidP="00E2426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lang w:val="en-US"/>
        </w:rPr>
      </w:pPr>
      <w:r w:rsidRPr="00E24268">
        <w:rPr>
          <w:rFonts w:ascii="Times New Roman" w:hAnsi="Times New Roman"/>
          <w:u w:val="single"/>
          <w:lang w:val="en-US"/>
        </w:rPr>
        <w:t>Leadership</w:t>
      </w:r>
      <w:r w:rsidRPr="00E24268">
        <w:rPr>
          <w:rFonts w:ascii="Times New Roman" w:hAnsi="Times New Roman"/>
          <w:lang w:val="en-US"/>
        </w:rPr>
        <w:t xml:space="preserve"> (Huomisen johtaja ja asiantuntija IV; Tomorrow’s leader and expert). Ministry of Transport and Communication &amp; University of  Tampere. 18.1.-7.6.2006</w:t>
      </w:r>
      <w:r w:rsidR="00D62660">
        <w:rPr>
          <w:rFonts w:ascii="Times New Roman" w:hAnsi="Times New Roman"/>
          <w:lang w:val="en-US"/>
        </w:rPr>
        <w:t>.</w:t>
      </w:r>
    </w:p>
    <w:p w:rsidR="00F7703C" w:rsidRPr="00C915A0" w:rsidRDefault="00F7703C" w:rsidP="0062680F">
      <w:pPr>
        <w:numPr>
          <w:ilvl w:val="0"/>
          <w:numId w:val="13"/>
        </w:numPr>
        <w:suppressAutoHyphens/>
        <w:spacing w:before="120" w:after="0" w:line="240" w:lineRule="auto"/>
        <w:ind w:left="283" w:hanging="357"/>
        <w:jc w:val="both"/>
        <w:rPr>
          <w:rFonts w:ascii="Times New Roman" w:hAnsi="Times New Roman"/>
          <w:b/>
          <w:color w:val="0070C0"/>
          <w:sz w:val="28"/>
          <w:szCs w:val="28"/>
          <w:lang w:val="en-GB"/>
        </w:rPr>
      </w:pPr>
      <w:r w:rsidRPr="00C915A0">
        <w:rPr>
          <w:rFonts w:ascii="Times New Roman" w:hAnsi="Times New Roman"/>
          <w:b/>
          <w:color w:val="0070C0"/>
          <w:sz w:val="28"/>
          <w:szCs w:val="28"/>
          <w:lang w:val="en-GB"/>
        </w:rPr>
        <w:t>Linguistic skills</w:t>
      </w:r>
    </w:p>
    <w:p w:rsidR="00F7703C" w:rsidRPr="000D7AC0" w:rsidRDefault="00D147A7" w:rsidP="00EB605C">
      <w:pPr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Finnish: </w:t>
      </w:r>
      <w:r w:rsidR="00B82AFA">
        <w:rPr>
          <w:rFonts w:ascii="Times New Roman" w:hAnsi="Times New Roman"/>
          <w:lang w:val="en-GB"/>
        </w:rPr>
        <w:t>M</w:t>
      </w:r>
      <w:r w:rsidR="00F7703C" w:rsidRPr="000D7AC0">
        <w:rPr>
          <w:rFonts w:ascii="Times New Roman" w:hAnsi="Times New Roman"/>
          <w:lang w:val="en-GB"/>
        </w:rPr>
        <w:t>other tongue</w:t>
      </w:r>
      <w:r w:rsidR="00D62660">
        <w:rPr>
          <w:rFonts w:ascii="Times New Roman" w:hAnsi="Times New Roman"/>
          <w:lang w:val="en-GB"/>
        </w:rPr>
        <w:t>.</w:t>
      </w:r>
    </w:p>
    <w:p w:rsidR="00C52395" w:rsidRDefault="00C52395" w:rsidP="00AF6CAB">
      <w:pPr>
        <w:numPr>
          <w:ilvl w:val="0"/>
          <w:numId w:val="17"/>
        </w:numPr>
        <w:suppressAutoHyphens/>
        <w:autoSpaceDE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English</w:t>
      </w:r>
      <w:r w:rsidR="00D147A7">
        <w:rPr>
          <w:rFonts w:ascii="Times New Roman" w:hAnsi="Times New Roman"/>
          <w:lang w:val="en-GB"/>
        </w:rPr>
        <w:t>:</w:t>
      </w:r>
      <w:r>
        <w:rPr>
          <w:rFonts w:ascii="Times New Roman" w:hAnsi="Times New Roman"/>
          <w:lang w:val="en-GB"/>
        </w:rPr>
        <w:t xml:space="preserve"> </w:t>
      </w:r>
      <w:r w:rsidR="00E66705">
        <w:rPr>
          <w:rFonts w:ascii="Times New Roman" w:hAnsi="Times New Roman"/>
          <w:lang w:val="en-GB"/>
        </w:rPr>
        <w:t>11</w:t>
      </w:r>
      <w:r>
        <w:rPr>
          <w:rFonts w:ascii="Times New Roman" w:hAnsi="Times New Roman"/>
          <w:lang w:val="en-GB"/>
        </w:rPr>
        <w:t xml:space="preserve"> years in school</w:t>
      </w:r>
      <w:r w:rsidR="00D147A7">
        <w:rPr>
          <w:rFonts w:ascii="Times New Roman" w:hAnsi="Times New Roman"/>
          <w:lang w:val="en-GB"/>
        </w:rPr>
        <w:t>;</w:t>
      </w:r>
      <w:r>
        <w:rPr>
          <w:rFonts w:ascii="Times New Roman" w:hAnsi="Times New Roman"/>
          <w:lang w:val="en-GB"/>
        </w:rPr>
        <w:t xml:space="preserve"> daily English interaction via email or phone</w:t>
      </w:r>
      <w:r w:rsidR="00D147A7">
        <w:rPr>
          <w:rFonts w:ascii="Times New Roman" w:hAnsi="Times New Roman"/>
          <w:lang w:val="en-GB"/>
        </w:rPr>
        <w:t>;</w:t>
      </w:r>
      <w:r>
        <w:rPr>
          <w:rFonts w:ascii="Times New Roman" w:hAnsi="Times New Roman"/>
          <w:lang w:val="en-GB"/>
        </w:rPr>
        <w:t xml:space="preserve"> 1.5 y</w:t>
      </w:r>
      <w:r w:rsidR="00E66705">
        <w:rPr>
          <w:rFonts w:ascii="Times New Roman" w:hAnsi="Times New Roman"/>
          <w:lang w:val="en-GB"/>
        </w:rPr>
        <w:t>ears</w:t>
      </w:r>
      <w:r>
        <w:rPr>
          <w:rFonts w:ascii="Times New Roman" w:hAnsi="Times New Roman"/>
          <w:lang w:val="en-GB"/>
        </w:rPr>
        <w:t xml:space="preserve"> in an English spe</w:t>
      </w:r>
      <w:r w:rsidR="00E66705">
        <w:rPr>
          <w:rFonts w:ascii="Times New Roman" w:hAnsi="Times New Roman"/>
          <w:lang w:val="en-GB"/>
        </w:rPr>
        <w:t>a</w:t>
      </w:r>
      <w:r>
        <w:rPr>
          <w:rFonts w:ascii="Times New Roman" w:hAnsi="Times New Roman"/>
          <w:lang w:val="en-GB"/>
        </w:rPr>
        <w:t>king science community, Danish Institute of Fisheries Rese</w:t>
      </w:r>
      <w:r w:rsidR="00D147A7">
        <w:rPr>
          <w:rFonts w:ascii="Times New Roman" w:hAnsi="Times New Roman"/>
          <w:lang w:val="en-GB"/>
        </w:rPr>
        <w:t>a</w:t>
      </w:r>
      <w:r>
        <w:rPr>
          <w:rFonts w:ascii="Times New Roman" w:hAnsi="Times New Roman"/>
          <w:lang w:val="en-GB"/>
        </w:rPr>
        <w:t>rch 1996-1997</w:t>
      </w:r>
      <w:r w:rsidR="00D62660">
        <w:rPr>
          <w:rFonts w:ascii="Times New Roman" w:hAnsi="Times New Roman"/>
          <w:lang w:val="en-GB"/>
        </w:rPr>
        <w:t>.</w:t>
      </w:r>
    </w:p>
    <w:p w:rsidR="00D147A7" w:rsidRDefault="00C52395" w:rsidP="00AF6CAB">
      <w:pPr>
        <w:numPr>
          <w:ilvl w:val="0"/>
          <w:numId w:val="17"/>
        </w:numPr>
        <w:suppressAutoHyphens/>
        <w:autoSpaceDE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Swedish</w:t>
      </w:r>
      <w:r w:rsidR="00D147A7">
        <w:rPr>
          <w:rFonts w:ascii="Times New Roman" w:hAnsi="Times New Roman"/>
          <w:lang w:val="en-GB"/>
        </w:rPr>
        <w:t>:</w:t>
      </w:r>
      <w:r>
        <w:rPr>
          <w:rFonts w:ascii="Times New Roman" w:hAnsi="Times New Roman"/>
          <w:lang w:val="en-GB"/>
        </w:rPr>
        <w:t xml:space="preserve"> </w:t>
      </w:r>
      <w:r w:rsidR="00E66705">
        <w:rPr>
          <w:rFonts w:ascii="Times New Roman" w:hAnsi="Times New Roman"/>
          <w:lang w:val="en-GB"/>
        </w:rPr>
        <w:t>10</w:t>
      </w:r>
      <w:r>
        <w:rPr>
          <w:rFonts w:ascii="Times New Roman" w:hAnsi="Times New Roman"/>
          <w:lang w:val="en-GB"/>
        </w:rPr>
        <w:t xml:space="preserve"> yrs in school; certificate of proficiency required from public officers; frequent verbal and literal interaction</w:t>
      </w:r>
      <w:r w:rsidR="00D147A7">
        <w:rPr>
          <w:rFonts w:ascii="Times New Roman" w:hAnsi="Times New Roman"/>
          <w:lang w:val="en-GB"/>
        </w:rPr>
        <w:t xml:space="preserve"> in Swedish;</w:t>
      </w:r>
      <w:r>
        <w:rPr>
          <w:rFonts w:ascii="Times New Roman" w:hAnsi="Times New Roman"/>
          <w:lang w:val="en-GB"/>
        </w:rPr>
        <w:t xml:space="preserve"> daily reading of </w:t>
      </w:r>
      <w:r w:rsidR="00D147A7">
        <w:rPr>
          <w:rFonts w:ascii="Times New Roman" w:hAnsi="Times New Roman"/>
          <w:lang w:val="en-GB"/>
        </w:rPr>
        <w:t xml:space="preserve">a </w:t>
      </w:r>
      <w:r>
        <w:rPr>
          <w:rFonts w:ascii="Times New Roman" w:hAnsi="Times New Roman"/>
          <w:lang w:val="en-GB"/>
        </w:rPr>
        <w:t>Swedish ne</w:t>
      </w:r>
      <w:r w:rsidR="00D147A7">
        <w:rPr>
          <w:rFonts w:ascii="Times New Roman" w:hAnsi="Times New Roman"/>
          <w:lang w:val="en-GB"/>
        </w:rPr>
        <w:t>w</w:t>
      </w:r>
      <w:r>
        <w:rPr>
          <w:rFonts w:ascii="Times New Roman" w:hAnsi="Times New Roman"/>
          <w:lang w:val="en-GB"/>
        </w:rPr>
        <w:t>spaper</w:t>
      </w:r>
      <w:r w:rsidR="00D147A7">
        <w:rPr>
          <w:rFonts w:ascii="Times New Roman" w:hAnsi="Times New Roman"/>
          <w:lang w:val="en-GB"/>
        </w:rPr>
        <w:t xml:space="preserve"> and/or Swedish literature</w:t>
      </w:r>
      <w:r w:rsidR="00D62660">
        <w:rPr>
          <w:rFonts w:ascii="Times New Roman" w:hAnsi="Times New Roman"/>
          <w:lang w:val="en-GB"/>
        </w:rPr>
        <w:t>.</w:t>
      </w:r>
    </w:p>
    <w:p w:rsidR="00D147A7" w:rsidRDefault="00D147A7" w:rsidP="00AF6CAB">
      <w:pPr>
        <w:numPr>
          <w:ilvl w:val="0"/>
          <w:numId w:val="17"/>
        </w:numPr>
        <w:suppressAutoHyphens/>
        <w:autoSpaceDE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Danish</w:t>
      </w:r>
      <w:r w:rsidR="00E66705">
        <w:rPr>
          <w:rFonts w:ascii="Times New Roman" w:hAnsi="Times New Roman"/>
          <w:lang w:val="en-GB"/>
        </w:rPr>
        <w:t>:</w:t>
      </w:r>
      <w:r>
        <w:rPr>
          <w:rFonts w:ascii="Times New Roman" w:hAnsi="Times New Roman"/>
          <w:lang w:val="en-GB"/>
        </w:rPr>
        <w:t xml:space="preserve"> 1.5 years living in Copenhagen, Denmark in 1996-1997; </w:t>
      </w:r>
      <w:r w:rsidR="00196DE0">
        <w:rPr>
          <w:rFonts w:ascii="Times New Roman" w:hAnsi="Times New Roman"/>
          <w:lang w:val="en-GB"/>
        </w:rPr>
        <w:t>two</w:t>
      </w:r>
      <w:r>
        <w:rPr>
          <w:rFonts w:ascii="Times New Roman" w:hAnsi="Times New Roman"/>
          <w:lang w:val="en-GB"/>
        </w:rPr>
        <w:t xml:space="preserve"> Danish language courses</w:t>
      </w:r>
      <w:r w:rsidR="00D62660">
        <w:rPr>
          <w:rFonts w:ascii="Times New Roman" w:hAnsi="Times New Roman"/>
          <w:lang w:val="en-GB"/>
        </w:rPr>
        <w:t>.</w:t>
      </w:r>
    </w:p>
    <w:p w:rsidR="00D147A7" w:rsidRDefault="00D147A7" w:rsidP="00AF6CAB">
      <w:pPr>
        <w:numPr>
          <w:ilvl w:val="0"/>
          <w:numId w:val="17"/>
        </w:numPr>
        <w:suppressAutoHyphens/>
        <w:autoSpaceDE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French</w:t>
      </w:r>
      <w:r w:rsidR="00E66705">
        <w:rPr>
          <w:rFonts w:ascii="Times New Roman" w:hAnsi="Times New Roman"/>
          <w:lang w:val="en-GB"/>
        </w:rPr>
        <w:t>:</w:t>
      </w:r>
      <w:r>
        <w:rPr>
          <w:rFonts w:ascii="Times New Roman" w:hAnsi="Times New Roman"/>
          <w:lang w:val="en-GB"/>
        </w:rPr>
        <w:t xml:space="preserve"> </w:t>
      </w:r>
      <w:r w:rsidR="00E66705">
        <w:rPr>
          <w:rFonts w:ascii="Times New Roman" w:hAnsi="Times New Roman"/>
          <w:lang w:val="en-GB"/>
        </w:rPr>
        <w:t>6</w:t>
      </w:r>
      <w:r>
        <w:rPr>
          <w:rFonts w:ascii="Times New Roman" w:hAnsi="Times New Roman"/>
          <w:lang w:val="en-GB"/>
        </w:rPr>
        <w:t xml:space="preserve"> years in School; </w:t>
      </w:r>
      <w:r w:rsidR="00196DE0">
        <w:rPr>
          <w:rFonts w:ascii="Times New Roman" w:hAnsi="Times New Roman"/>
          <w:lang w:val="en-GB"/>
        </w:rPr>
        <w:t>one</w:t>
      </w:r>
      <w:r>
        <w:rPr>
          <w:rFonts w:ascii="Times New Roman" w:hAnsi="Times New Roman"/>
          <w:lang w:val="en-GB"/>
        </w:rPr>
        <w:t xml:space="preserve"> university language course; </w:t>
      </w:r>
      <w:r w:rsidR="00196DE0">
        <w:rPr>
          <w:rFonts w:ascii="Times New Roman" w:hAnsi="Times New Roman"/>
          <w:lang w:val="en-GB"/>
        </w:rPr>
        <w:t>a</w:t>
      </w:r>
      <w:r>
        <w:rPr>
          <w:rFonts w:ascii="Times New Roman" w:hAnsi="Times New Roman"/>
          <w:lang w:val="en-GB"/>
        </w:rPr>
        <w:t xml:space="preserve"> certificate of language proficiency</w:t>
      </w:r>
      <w:r w:rsidR="00D62660">
        <w:rPr>
          <w:rFonts w:ascii="Times New Roman" w:hAnsi="Times New Roman"/>
          <w:lang w:val="en-GB"/>
        </w:rPr>
        <w:t>.</w:t>
      </w:r>
    </w:p>
    <w:p w:rsidR="00E24268" w:rsidRPr="00D147A7" w:rsidRDefault="00D147A7" w:rsidP="0062680F">
      <w:pPr>
        <w:suppressAutoHyphens/>
        <w:autoSpaceDE w:val="0"/>
        <w:spacing w:before="120" w:after="120" w:line="240" w:lineRule="auto"/>
        <w:ind w:left="720"/>
        <w:rPr>
          <w:rFonts w:ascii="Times New Roman" w:hAnsi="Times New Roman"/>
          <w:b/>
          <w:lang w:val="en-GB"/>
        </w:rPr>
      </w:pPr>
      <w:r w:rsidRPr="00D147A7">
        <w:rPr>
          <w:rFonts w:ascii="Times New Roman" w:hAnsi="Times New Roman"/>
          <w:b/>
          <w:lang w:val="en-GB"/>
        </w:rPr>
        <w:t>E</w:t>
      </w:r>
      <w:r w:rsidR="00CB1271" w:rsidRPr="00D147A7">
        <w:rPr>
          <w:rFonts w:ascii="Times New Roman" w:hAnsi="Times New Roman"/>
          <w:b/>
          <w:lang w:val="en-GB"/>
        </w:rPr>
        <w:t>uropass Language Passport</w:t>
      </w:r>
    </w:p>
    <w:tbl>
      <w:tblPr>
        <w:tblW w:w="8874" w:type="dxa"/>
        <w:tblInd w:w="7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1548"/>
        <w:gridCol w:w="1548"/>
        <w:gridCol w:w="1548"/>
        <w:gridCol w:w="1548"/>
        <w:gridCol w:w="1548"/>
      </w:tblGrid>
      <w:tr w:rsidR="00CB1271" w:rsidTr="00A713D3">
        <w:trPr>
          <w:cantSplit/>
          <w:trHeight w:hRule="exact" w:val="567"/>
        </w:trPr>
        <w:tc>
          <w:tcPr>
            <w:tcW w:w="1134" w:type="dxa"/>
          </w:tcPr>
          <w:p w:rsidR="00CB1271" w:rsidRPr="00CB1271" w:rsidRDefault="00CB1271" w:rsidP="009E6371">
            <w:pPr>
              <w:pStyle w:val="ELPiconlabel"/>
              <w:rPr>
                <w:noProof/>
                <w:position w:val="-6"/>
                <w:lang w:val="en-US" w:eastAsia="fi-FI" w:bidi="ar-SA"/>
              </w:rPr>
            </w:pPr>
          </w:p>
        </w:tc>
        <w:tc>
          <w:tcPr>
            <w:tcW w:w="1548" w:type="dxa"/>
            <w:shd w:val="clear" w:color="auto" w:fill="auto"/>
          </w:tcPr>
          <w:p w:rsidR="00CB1271" w:rsidRDefault="00CB1271" w:rsidP="009E6371">
            <w:pPr>
              <w:pStyle w:val="ELPiconlabel"/>
            </w:pPr>
            <w:r>
              <w:rPr>
                <w:noProof/>
                <w:position w:val="-6"/>
                <w:lang w:val="en-US" w:eastAsia="en-US" w:bidi="ar-SA"/>
              </w:rPr>
              <w:drawing>
                <wp:inline distT="0" distB="0" distL="0" distR="0" wp14:anchorId="6A4DF8C2" wp14:editId="4C4D097C">
                  <wp:extent cx="212725" cy="180975"/>
                  <wp:effectExtent l="0" t="0" r="0" b="9525"/>
                  <wp:docPr id="5" name="Kuv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CB1271" w:rsidRDefault="00CB1271" w:rsidP="009E6371">
            <w:pPr>
              <w:pStyle w:val="ELPiconlabel"/>
            </w:pPr>
            <w:r>
              <w:t>Listening</w:t>
            </w:r>
          </w:p>
        </w:tc>
        <w:tc>
          <w:tcPr>
            <w:tcW w:w="1548" w:type="dxa"/>
            <w:shd w:val="clear" w:color="auto" w:fill="auto"/>
          </w:tcPr>
          <w:p w:rsidR="00CB1271" w:rsidRDefault="00CB1271" w:rsidP="00E9223A">
            <w:pPr>
              <w:pStyle w:val="ELPiconlabel"/>
            </w:pPr>
            <w:r>
              <w:rPr>
                <w:noProof/>
                <w:position w:val="-6"/>
                <w:lang w:val="en-US" w:eastAsia="en-US" w:bidi="ar-SA"/>
              </w:rPr>
              <w:drawing>
                <wp:inline distT="0" distB="0" distL="0" distR="0" wp14:anchorId="4271C02D" wp14:editId="20E647EE">
                  <wp:extent cx="212725" cy="180975"/>
                  <wp:effectExtent l="0" t="0" r="0" b="9525"/>
                  <wp:docPr id="4" name="Kuv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CB1271" w:rsidRDefault="00CB1271" w:rsidP="00E9223A">
            <w:pPr>
              <w:pStyle w:val="ELPiconlabel"/>
            </w:pPr>
            <w:r>
              <w:t>Reading</w:t>
            </w:r>
          </w:p>
        </w:tc>
        <w:tc>
          <w:tcPr>
            <w:tcW w:w="1548" w:type="dxa"/>
            <w:shd w:val="clear" w:color="auto" w:fill="auto"/>
          </w:tcPr>
          <w:p w:rsidR="00CB1271" w:rsidRDefault="00CB1271" w:rsidP="009E6371">
            <w:pPr>
              <w:pStyle w:val="ELPiconlabel"/>
            </w:pPr>
            <w:r>
              <w:rPr>
                <w:noProof/>
                <w:position w:val="-6"/>
                <w:lang w:val="en-US" w:eastAsia="en-US" w:bidi="ar-SA"/>
              </w:rPr>
              <w:drawing>
                <wp:inline distT="0" distB="0" distL="0" distR="0" wp14:anchorId="3D62372C" wp14:editId="7BEB7849">
                  <wp:extent cx="212725" cy="180975"/>
                  <wp:effectExtent l="0" t="0" r="0" b="9525"/>
                  <wp:docPr id="3" name="Kuv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CB1271" w:rsidRDefault="00CB1271" w:rsidP="009E6371">
            <w:pPr>
              <w:pStyle w:val="ELPiconlabel"/>
            </w:pPr>
            <w:r>
              <w:t>Spoken interaction</w:t>
            </w:r>
          </w:p>
        </w:tc>
        <w:tc>
          <w:tcPr>
            <w:tcW w:w="1548" w:type="dxa"/>
            <w:shd w:val="clear" w:color="auto" w:fill="auto"/>
          </w:tcPr>
          <w:p w:rsidR="00CB1271" w:rsidRDefault="00CB1271" w:rsidP="009E6371">
            <w:pPr>
              <w:pStyle w:val="ELPiconlabel"/>
            </w:pPr>
            <w:r>
              <w:rPr>
                <w:noProof/>
                <w:position w:val="-6"/>
                <w:lang w:val="en-US" w:eastAsia="en-US" w:bidi="ar-SA"/>
              </w:rPr>
              <w:drawing>
                <wp:inline distT="0" distB="0" distL="0" distR="0" wp14:anchorId="1372788A" wp14:editId="29870EE4">
                  <wp:extent cx="212725" cy="180975"/>
                  <wp:effectExtent l="0" t="0" r="0" b="9525"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CB1271" w:rsidRDefault="00CB1271" w:rsidP="009E6371">
            <w:pPr>
              <w:pStyle w:val="ELPiconlabel"/>
            </w:pPr>
            <w:r>
              <w:t xml:space="preserve">Spoken production </w:t>
            </w:r>
          </w:p>
        </w:tc>
        <w:tc>
          <w:tcPr>
            <w:tcW w:w="1548" w:type="dxa"/>
            <w:shd w:val="clear" w:color="auto" w:fill="auto"/>
          </w:tcPr>
          <w:p w:rsidR="00CB1271" w:rsidRDefault="00CB1271" w:rsidP="009E6371">
            <w:pPr>
              <w:pStyle w:val="ELPiconlabel"/>
            </w:pPr>
            <w:r>
              <w:rPr>
                <w:noProof/>
                <w:position w:val="-6"/>
                <w:lang w:val="en-US" w:eastAsia="en-US" w:bidi="ar-SA"/>
              </w:rPr>
              <w:drawing>
                <wp:inline distT="0" distB="0" distL="0" distR="0" wp14:anchorId="3D53029E" wp14:editId="34982D4F">
                  <wp:extent cx="212725" cy="180975"/>
                  <wp:effectExtent l="0" t="0" r="0" b="9525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8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CB1271" w:rsidRDefault="00CB1271" w:rsidP="009E6371">
            <w:pPr>
              <w:pStyle w:val="ELPiconlabel"/>
            </w:pPr>
            <w:r>
              <w:t>Writing</w:t>
            </w:r>
          </w:p>
        </w:tc>
      </w:tr>
      <w:tr w:rsidR="00E9223A" w:rsidRPr="00A713D3" w:rsidTr="00A713D3">
        <w:trPr>
          <w:cantSplit/>
          <w:trHeight w:hRule="exact" w:val="397"/>
        </w:trPr>
        <w:tc>
          <w:tcPr>
            <w:tcW w:w="1134" w:type="dxa"/>
          </w:tcPr>
          <w:p w:rsidR="00CB1271" w:rsidRPr="00A713D3" w:rsidRDefault="00CB1271" w:rsidP="009E6371">
            <w:pPr>
              <w:pStyle w:val="ELPlevel"/>
              <w:ind w:left="-70" w:right="-70"/>
              <w:rPr>
                <w:rFonts w:cs="Arial"/>
                <w:sz w:val="16"/>
                <w:szCs w:val="16"/>
              </w:rPr>
            </w:pPr>
            <w:r w:rsidRPr="00A713D3">
              <w:rPr>
                <w:rFonts w:cs="Arial"/>
                <w:sz w:val="16"/>
                <w:szCs w:val="16"/>
              </w:rPr>
              <w:t>English</w:t>
            </w:r>
          </w:p>
        </w:tc>
        <w:tc>
          <w:tcPr>
            <w:tcW w:w="1548" w:type="dxa"/>
            <w:shd w:val="clear" w:color="auto" w:fill="auto"/>
          </w:tcPr>
          <w:p w:rsidR="00CB1271" w:rsidRPr="00A713D3" w:rsidRDefault="00E9223A" w:rsidP="00E9223A">
            <w:pPr>
              <w:pStyle w:val="ELPlevellabel"/>
              <w:rPr>
                <w:rFonts w:cs="Arial"/>
                <w:szCs w:val="16"/>
              </w:rPr>
            </w:pPr>
            <w:r w:rsidRPr="00A713D3">
              <w:rPr>
                <w:rFonts w:cs="Arial"/>
                <w:szCs w:val="16"/>
              </w:rPr>
              <w:t>Proficient user</w:t>
            </w:r>
            <w:r w:rsidRPr="00A713D3">
              <w:rPr>
                <w:rFonts w:cs="Arial"/>
                <w:szCs w:val="16"/>
              </w:rPr>
              <w:br/>
              <w:t xml:space="preserve"> </w:t>
            </w:r>
            <w:r w:rsidR="00CB1271" w:rsidRPr="00A713D3">
              <w:rPr>
                <w:rFonts w:cs="Arial"/>
                <w:szCs w:val="16"/>
              </w:rPr>
              <w:t>C2</w:t>
            </w:r>
          </w:p>
        </w:tc>
        <w:tc>
          <w:tcPr>
            <w:tcW w:w="1548" w:type="dxa"/>
            <w:shd w:val="clear" w:color="auto" w:fill="auto"/>
          </w:tcPr>
          <w:p w:rsidR="00E9223A" w:rsidRPr="00A713D3" w:rsidRDefault="00E9223A" w:rsidP="00E9223A">
            <w:pPr>
              <w:pStyle w:val="ELPlevellabel"/>
              <w:rPr>
                <w:rFonts w:cs="Arial"/>
                <w:szCs w:val="16"/>
              </w:rPr>
            </w:pPr>
            <w:r w:rsidRPr="00A713D3">
              <w:rPr>
                <w:rFonts w:cs="Arial"/>
                <w:szCs w:val="16"/>
              </w:rPr>
              <w:t>Proficient user</w:t>
            </w:r>
          </w:p>
          <w:p w:rsidR="00CB1271" w:rsidRPr="00A713D3" w:rsidRDefault="00CB1271" w:rsidP="00E9223A">
            <w:pPr>
              <w:pStyle w:val="ELPlevellabel"/>
              <w:rPr>
                <w:rFonts w:cs="Arial"/>
                <w:szCs w:val="16"/>
              </w:rPr>
            </w:pPr>
            <w:r w:rsidRPr="00A713D3">
              <w:rPr>
                <w:rFonts w:cs="Arial"/>
                <w:szCs w:val="16"/>
              </w:rPr>
              <w:t>C2</w:t>
            </w:r>
          </w:p>
        </w:tc>
        <w:tc>
          <w:tcPr>
            <w:tcW w:w="1548" w:type="dxa"/>
            <w:shd w:val="clear" w:color="auto" w:fill="auto"/>
          </w:tcPr>
          <w:p w:rsidR="00E9223A" w:rsidRPr="00A713D3" w:rsidRDefault="00E9223A" w:rsidP="00E9223A">
            <w:pPr>
              <w:pStyle w:val="ELPlevellabel"/>
              <w:rPr>
                <w:rFonts w:cs="Arial"/>
                <w:szCs w:val="16"/>
              </w:rPr>
            </w:pPr>
            <w:r w:rsidRPr="00A713D3">
              <w:rPr>
                <w:rFonts w:cs="Arial"/>
                <w:szCs w:val="16"/>
              </w:rPr>
              <w:t>Proficient user</w:t>
            </w:r>
          </w:p>
          <w:p w:rsidR="00CB1271" w:rsidRPr="00A713D3" w:rsidRDefault="00CB1271" w:rsidP="00E9223A">
            <w:pPr>
              <w:pStyle w:val="ELPlevellabel"/>
              <w:rPr>
                <w:rFonts w:cs="Arial"/>
                <w:szCs w:val="16"/>
              </w:rPr>
            </w:pPr>
            <w:r w:rsidRPr="00A713D3">
              <w:rPr>
                <w:rFonts w:cs="Arial"/>
                <w:szCs w:val="16"/>
              </w:rPr>
              <w:t>C1</w:t>
            </w:r>
          </w:p>
        </w:tc>
        <w:tc>
          <w:tcPr>
            <w:tcW w:w="1548" w:type="dxa"/>
            <w:shd w:val="clear" w:color="auto" w:fill="auto"/>
          </w:tcPr>
          <w:p w:rsidR="00E9223A" w:rsidRPr="00A713D3" w:rsidRDefault="00E9223A" w:rsidP="00E9223A">
            <w:pPr>
              <w:pStyle w:val="ELPlevellabel"/>
              <w:rPr>
                <w:rFonts w:cs="Arial"/>
                <w:szCs w:val="16"/>
              </w:rPr>
            </w:pPr>
            <w:r w:rsidRPr="00A713D3">
              <w:rPr>
                <w:rFonts w:cs="Arial"/>
                <w:szCs w:val="16"/>
              </w:rPr>
              <w:t>Proficient user</w:t>
            </w:r>
          </w:p>
          <w:p w:rsidR="00CB1271" w:rsidRPr="00A713D3" w:rsidRDefault="00CB1271" w:rsidP="00E9223A">
            <w:pPr>
              <w:pStyle w:val="ELPlevellabel"/>
              <w:rPr>
                <w:rFonts w:cs="Arial"/>
                <w:szCs w:val="16"/>
              </w:rPr>
            </w:pPr>
            <w:r w:rsidRPr="00A713D3">
              <w:rPr>
                <w:rFonts w:cs="Arial"/>
                <w:szCs w:val="16"/>
              </w:rPr>
              <w:t>C2</w:t>
            </w:r>
          </w:p>
        </w:tc>
        <w:tc>
          <w:tcPr>
            <w:tcW w:w="1548" w:type="dxa"/>
            <w:shd w:val="clear" w:color="auto" w:fill="auto"/>
          </w:tcPr>
          <w:p w:rsidR="00E9223A" w:rsidRPr="00A713D3" w:rsidRDefault="00E9223A" w:rsidP="00E9223A">
            <w:pPr>
              <w:pStyle w:val="ELPlevellabel"/>
              <w:rPr>
                <w:rFonts w:cs="Arial"/>
                <w:szCs w:val="16"/>
              </w:rPr>
            </w:pPr>
            <w:r w:rsidRPr="00A713D3">
              <w:rPr>
                <w:rFonts w:cs="Arial"/>
                <w:szCs w:val="16"/>
              </w:rPr>
              <w:t>Proficient user</w:t>
            </w:r>
          </w:p>
          <w:p w:rsidR="00CB1271" w:rsidRPr="00A713D3" w:rsidRDefault="00CB1271" w:rsidP="00E9223A">
            <w:pPr>
              <w:pStyle w:val="ELPlevellabel"/>
              <w:rPr>
                <w:rFonts w:cs="Arial"/>
                <w:szCs w:val="16"/>
              </w:rPr>
            </w:pPr>
            <w:r w:rsidRPr="00A713D3">
              <w:rPr>
                <w:rFonts w:cs="Arial"/>
                <w:szCs w:val="16"/>
              </w:rPr>
              <w:t>C2</w:t>
            </w:r>
          </w:p>
        </w:tc>
      </w:tr>
      <w:tr w:rsidR="00E9223A" w:rsidRPr="00A713D3" w:rsidTr="00A713D3">
        <w:trPr>
          <w:cantSplit/>
          <w:trHeight w:hRule="exact" w:val="397"/>
        </w:trPr>
        <w:tc>
          <w:tcPr>
            <w:tcW w:w="1134" w:type="dxa"/>
          </w:tcPr>
          <w:p w:rsidR="00CB1271" w:rsidRPr="00A713D3" w:rsidRDefault="00CB1271" w:rsidP="009E6371">
            <w:pPr>
              <w:pStyle w:val="ELPlevel"/>
              <w:ind w:left="-70" w:right="-70"/>
              <w:rPr>
                <w:rFonts w:cs="Arial"/>
                <w:sz w:val="16"/>
                <w:szCs w:val="16"/>
              </w:rPr>
            </w:pPr>
            <w:r w:rsidRPr="00A713D3">
              <w:rPr>
                <w:rFonts w:cs="Arial"/>
                <w:sz w:val="16"/>
                <w:szCs w:val="16"/>
              </w:rPr>
              <w:t>Swedish</w:t>
            </w:r>
          </w:p>
        </w:tc>
        <w:tc>
          <w:tcPr>
            <w:tcW w:w="1548" w:type="dxa"/>
            <w:shd w:val="clear" w:color="auto" w:fill="auto"/>
          </w:tcPr>
          <w:p w:rsidR="00E9223A" w:rsidRPr="00A713D3" w:rsidRDefault="00E9223A" w:rsidP="00E9223A">
            <w:pPr>
              <w:pStyle w:val="ELPlevel"/>
              <w:rPr>
                <w:rFonts w:cs="Arial"/>
                <w:sz w:val="16"/>
                <w:szCs w:val="16"/>
              </w:rPr>
            </w:pPr>
            <w:r w:rsidRPr="00A713D3">
              <w:rPr>
                <w:rFonts w:cs="Arial"/>
                <w:sz w:val="16"/>
                <w:szCs w:val="16"/>
              </w:rPr>
              <w:t>Proficient user</w:t>
            </w:r>
          </w:p>
          <w:p w:rsidR="00CB1271" w:rsidRPr="00A713D3" w:rsidRDefault="00E9223A" w:rsidP="00E9223A">
            <w:pPr>
              <w:pStyle w:val="ELPlevel"/>
              <w:rPr>
                <w:rFonts w:cs="Arial"/>
                <w:sz w:val="16"/>
                <w:szCs w:val="16"/>
              </w:rPr>
            </w:pPr>
            <w:r w:rsidRPr="00A713D3">
              <w:rPr>
                <w:rFonts w:cs="Arial"/>
                <w:sz w:val="16"/>
                <w:szCs w:val="16"/>
              </w:rPr>
              <w:t xml:space="preserve"> </w:t>
            </w:r>
            <w:r w:rsidR="00CB1271" w:rsidRPr="00A713D3">
              <w:rPr>
                <w:rFonts w:cs="Arial"/>
                <w:sz w:val="16"/>
                <w:szCs w:val="16"/>
              </w:rPr>
              <w:t>C1</w:t>
            </w:r>
          </w:p>
        </w:tc>
        <w:tc>
          <w:tcPr>
            <w:tcW w:w="1548" w:type="dxa"/>
            <w:shd w:val="clear" w:color="auto" w:fill="auto"/>
          </w:tcPr>
          <w:p w:rsidR="00E9223A" w:rsidRPr="00A713D3" w:rsidRDefault="00E9223A" w:rsidP="00E9223A">
            <w:pPr>
              <w:pStyle w:val="ELPlevel"/>
              <w:rPr>
                <w:rFonts w:cs="Arial"/>
                <w:sz w:val="16"/>
                <w:szCs w:val="16"/>
              </w:rPr>
            </w:pPr>
            <w:r w:rsidRPr="00A713D3">
              <w:rPr>
                <w:rFonts w:cs="Arial"/>
                <w:sz w:val="16"/>
                <w:szCs w:val="16"/>
              </w:rPr>
              <w:t>Proficient user</w:t>
            </w:r>
          </w:p>
          <w:p w:rsidR="00CB1271" w:rsidRPr="00A713D3" w:rsidRDefault="00CB1271" w:rsidP="00E9223A">
            <w:pPr>
              <w:pStyle w:val="ELPlevel"/>
              <w:rPr>
                <w:rFonts w:cs="Arial"/>
                <w:sz w:val="16"/>
                <w:szCs w:val="16"/>
              </w:rPr>
            </w:pPr>
            <w:r w:rsidRPr="00A713D3">
              <w:rPr>
                <w:rFonts w:cs="Arial"/>
                <w:sz w:val="16"/>
                <w:szCs w:val="16"/>
              </w:rPr>
              <w:t>C2</w:t>
            </w:r>
          </w:p>
        </w:tc>
        <w:tc>
          <w:tcPr>
            <w:tcW w:w="1548" w:type="dxa"/>
            <w:shd w:val="clear" w:color="auto" w:fill="auto"/>
          </w:tcPr>
          <w:p w:rsidR="00CB1271" w:rsidRPr="00A713D3" w:rsidRDefault="00E9223A" w:rsidP="00E9223A">
            <w:pPr>
              <w:pStyle w:val="ELPlevel"/>
              <w:rPr>
                <w:rFonts w:cs="Arial"/>
                <w:sz w:val="16"/>
                <w:szCs w:val="16"/>
              </w:rPr>
            </w:pPr>
            <w:r w:rsidRPr="00A713D3">
              <w:rPr>
                <w:rFonts w:cs="Arial"/>
                <w:sz w:val="16"/>
                <w:szCs w:val="16"/>
              </w:rPr>
              <w:t xml:space="preserve">Independent user </w:t>
            </w:r>
            <w:r w:rsidR="00CB1271" w:rsidRPr="00A713D3">
              <w:rPr>
                <w:rFonts w:cs="Arial"/>
                <w:sz w:val="16"/>
                <w:szCs w:val="16"/>
              </w:rPr>
              <w:t>B2</w:t>
            </w:r>
          </w:p>
        </w:tc>
        <w:tc>
          <w:tcPr>
            <w:tcW w:w="1548" w:type="dxa"/>
            <w:shd w:val="clear" w:color="auto" w:fill="auto"/>
          </w:tcPr>
          <w:p w:rsidR="00CB1271" w:rsidRPr="00A713D3" w:rsidRDefault="00E9223A" w:rsidP="00E9223A">
            <w:pPr>
              <w:pStyle w:val="ELPlevel"/>
              <w:rPr>
                <w:rFonts w:cs="Arial"/>
                <w:sz w:val="16"/>
                <w:szCs w:val="16"/>
              </w:rPr>
            </w:pPr>
            <w:r w:rsidRPr="00A713D3">
              <w:rPr>
                <w:rFonts w:cs="Arial"/>
                <w:sz w:val="16"/>
                <w:szCs w:val="16"/>
              </w:rPr>
              <w:t xml:space="preserve">Independent user </w:t>
            </w:r>
            <w:r w:rsidR="00CB1271" w:rsidRPr="00A713D3">
              <w:rPr>
                <w:rFonts w:cs="Arial"/>
                <w:sz w:val="16"/>
                <w:szCs w:val="16"/>
              </w:rPr>
              <w:t>B1</w:t>
            </w:r>
          </w:p>
        </w:tc>
        <w:tc>
          <w:tcPr>
            <w:tcW w:w="1548" w:type="dxa"/>
            <w:shd w:val="clear" w:color="auto" w:fill="auto"/>
          </w:tcPr>
          <w:p w:rsidR="00CB1271" w:rsidRPr="00A713D3" w:rsidRDefault="00E9223A" w:rsidP="00E9223A">
            <w:pPr>
              <w:pStyle w:val="ELPlevel"/>
              <w:rPr>
                <w:rFonts w:cs="Arial"/>
                <w:sz w:val="16"/>
                <w:szCs w:val="16"/>
              </w:rPr>
            </w:pPr>
            <w:r w:rsidRPr="00A713D3">
              <w:rPr>
                <w:rFonts w:cs="Arial"/>
                <w:sz w:val="16"/>
                <w:szCs w:val="16"/>
              </w:rPr>
              <w:t>Independent user B</w:t>
            </w:r>
            <w:r w:rsidR="00CB1271" w:rsidRPr="00A713D3">
              <w:rPr>
                <w:rFonts w:cs="Arial"/>
                <w:sz w:val="16"/>
                <w:szCs w:val="16"/>
              </w:rPr>
              <w:t>2</w:t>
            </w:r>
          </w:p>
        </w:tc>
      </w:tr>
      <w:tr w:rsidR="00E9223A" w:rsidRPr="00A713D3" w:rsidTr="00A713D3">
        <w:trPr>
          <w:cantSplit/>
          <w:trHeight w:hRule="exact" w:val="397"/>
        </w:trPr>
        <w:tc>
          <w:tcPr>
            <w:tcW w:w="1134" w:type="dxa"/>
          </w:tcPr>
          <w:p w:rsidR="00CB1271" w:rsidRPr="00A713D3" w:rsidRDefault="00CB1271" w:rsidP="009E6371">
            <w:pPr>
              <w:pStyle w:val="ELPlevel"/>
              <w:ind w:left="-70" w:right="-70"/>
              <w:rPr>
                <w:rFonts w:cs="Arial"/>
                <w:sz w:val="16"/>
                <w:szCs w:val="16"/>
              </w:rPr>
            </w:pPr>
            <w:r w:rsidRPr="00A713D3">
              <w:rPr>
                <w:rFonts w:cs="Arial"/>
                <w:sz w:val="16"/>
                <w:szCs w:val="16"/>
              </w:rPr>
              <w:t>Danish</w:t>
            </w:r>
          </w:p>
        </w:tc>
        <w:tc>
          <w:tcPr>
            <w:tcW w:w="1548" w:type="dxa"/>
            <w:shd w:val="clear" w:color="auto" w:fill="auto"/>
          </w:tcPr>
          <w:p w:rsidR="00CB1271" w:rsidRPr="00A713D3" w:rsidRDefault="00CB1271" w:rsidP="00E9223A">
            <w:pPr>
              <w:pStyle w:val="ELPlevel"/>
              <w:rPr>
                <w:rFonts w:cs="Arial"/>
                <w:sz w:val="16"/>
                <w:szCs w:val="16"/>
              </w:rPr>
            </w:pPr>
            <w:r w:rsidRPr="00A713D3">
              <w:rPr>
                <w:rFonts w:cs="Arial"/>
                <w:sz w:val="16"/>
                <w:szCs w:val="16"/>
              </w:rPr>
              <w:t>Independent user B1</w:t>
            </w:r>
          </w:p>
        </w:tc>
        <w:tc>
          <w:tcPr>
            <w:tcW w:w="1548" w:type="dxa"/>
            <w:shd w:val="clear" w:color="auto" w:fill="auto"/>
          </w:tcPr>
          <w:p w:rsidR="00365B56" w:rsidRPr="00A713D3" w:rsidRDefault="00365B56" w:rsidP="00365B56">
            <w:pPr>
              <w:pStyle w:val="ELPlevel"/>
              <w:rPr>
                <w:rFonts w:cs="Arial"/>
                <w:sz w:val="16"/>
                <w:szCs w:val="16"/>
              </w:rPr>
            </w:pPr>
            <w:r w:rsidRPr="00A713D3">
              <w:rPr>
                <w:rFonts w:cs="Arial"/>
                <w:sz w:val="16"/>
                <w:szCs w:val="16"/>
              </w:rPr>
              <w:t>Proficient user</w:t>
            </w:r>
          </w:p>
          <w:p w:rsidR="00CB1271" w:rsidRPr="00A713D3" w:rsidRDefault="00365B56" w:rsidP="00365B56">
            <w:pPr>
              <w:pStyle w:val="ELPlevel"/>
              <w:rPr>
                <w:rFonts w:cs="Arial"/>
                <w:sz w:val="16"/>
                <w:szCs w:val="16"/>
              </w:rPr>
            </w:pPr>
            <w:r w:rsidRPr="00A713D3">
              <w:rPr>
                <w:rFonts w:cs="Arial"/>
                <w:sz w:val="16"/>
                <w:szCs w:val="16"/>
              </w:rPr>
              <w:t>C1</w:t>
            </w:r>
          </w:p>
        </w:tc>
        <w:tc>
          <w:tcPr>
            <w:tcW w:w="1548" w:type="dxa"/>
            <w:shd w:val="clear" w:color="auto" w:fill="auto"/>
          </w:tcPr>
          <w:p w:rsidR="00E9223A" w:rsidRPr="00A713D3" w:rsidRDefault="00E9223A" w:rsidP="00E9223A">
            <w:pPr>
              <w:pStyle w:val="ELPlevel"/>
              <w:rPr>
                <w:rFonts w:cs="Arial"/>
                <w:sz w:val="16"/>
                <w:szCs w:val="16"/>
              </w:rPr>
            </w:pPr>
            <w:r w:rsidRPr="00A713D3">
              <w:rPr>
                <w:rFonts w:cs="Arial"/>
                <w:sz w:val="16"/>
                <w:szCs w:val="16"/>
              </w:rPr>
              <w:t>Basic user</w:t>
            </w:r>
          </w:p>
          <w:p w:rsidR="00CB1271" w:rsidRPr="00A713D3" w:rsidRDefault="00CB1271" w:rsidP="00E9223A">
            <w:pPr>
              <w:pStyle w:val="ELPlevel"/>
              <w:rPr>
                <w:rFonts w:cs="Arial"/>
                <w:sz w:val="16"/>
                <w:szCs w:val="16"/>
              </w:rPr>
            </w:pPr>
            <w:r w:rsidRPr="00A713D3">
              <w:rPr>
                <w:rFonts w:cs="Arial"/>
                <w:sz w:val="16"/>
                <w:szCs w:val="16"/>
              </w:rPr>
              <w:t>A2</w:t>
            </w:r>
          </w:p>
        </w:tc>
        <w:tc>
          <w:tcPr>
            <w:tcW w:w="1548" w:type="dxa"/>
            <w:shd w:val="clear" w:color="auto" w:fill="auto"/>
          </w:tcPr>
          <w:p w:rsidR="00E9223A" w:rsidRPr="00A713D3" w:rsidRDefault="00E9223A" w:rsidP="00E9223A">
            <w:pPr>
              <w:pStyle w:val="ELPlevel"/>
              <w:rPr>
                <w:rFonts w:cs="Arial"/>
                <w:sz w:val="16"/>
                <w:szCs w:val="16"/>
              </w:rPr>
            </w:pPr>
            <w:r w:rsidRPr="00A713D3">
              <w:rPr>
                <w:rFonts w:cs="Arial"/>
                <w:sz w:val="16"/>
                <w:szCs w:val="16"/>
              </w:rPr>
              <w:t>Basic user</w:t>
            </w:r>
          </w:p>
          <w:p w:rsidR="00CB1271" w:rsidRPr="00A713D3" w:rsidRDefault="00CB1271" w:rsidP="00E9223A">
            <w:pPr>
              <w:pStyle w:val="ELPlevel"/>
              <w:rPr>
                <w:rFonts w:cs="Arial"/>
                <w:sz w:val="16"/>
                <w:szCs w:val="16"/>
              </w:rPr>
            </w:pPr>
            <w:r w:rsidRPr="00A713D3">
              <w:rPr>
                <w:rFonts w:cs="Arial"/>
                <w:sz w:val="16"/>
                <w:szCs w:val="16"/>
              </w:rPr>
              <w:t>A1</w:t>
            </w:r>
          </w:p>
        </w:tc>
        <w:tc>
          <w:tcPr>
            <w:tcW w:w="1548" w:type="dxa"/>
            <w:shd w:val="clear" w:color="auto" w:fill="auto"/>
          </w:tcPr>
          <w:p w:rsidR="00E9223A" w:rsidRPr="00A713D3" w:rsidRDefault="00E9223A" w:rsidP="00E9223A">
            <w:pPr>
              <w:pStyle w:val="ELPlevel"/>
              <w:rPr>
                <w:rFonts w:cs="Arial"/>
                <w:sz w:val="16"/>
                <w:szCs w:val="16"/>
              </w:rPr>
            </w:pPr>
            <w:r w:rsidRPr="00A713D3">
              <w:rPr>
                <w:rFonts w:cs="Arial"/>
                <w:sz w:val="16"/>
                <w:szCs w:val="16"/>
              </w:rPr>
              <w:t>Basic user</w:t>
            </w:r>
          </w:p>
          <w:p w:rsidR="00CB1271" w:rsidRPr="00A713D3" w:rsidRDefault="00CB1271" w:rsidP="00E9223A">
            <w:pPr>
              <w:pStyle w:val="ELPlevel"/>
              <w:rPr>
                <w:rFonts w:cs="Arial"/>
                <w:sz w:val="16"/>
                <w:szCs w:val="16"/>
              </w:rPr>
            </w:pPr>
            <w:r w:rsidRPr="00A713D3">
              <w:rPr>
                <w:rFonts w:cs="Arial"/>
                <w:sz w:val="16"/>
                <w:szCs w:val="16"/>
              </w:rPr>
              <w:t>A2</w:t>
            </w:r>
          </w:p>
        </w:tc>
      </w:tr>
      <w:tr w:rsidR="00CB1271" w:rsidRPr="00A713D3" w:rsidTr="00A713D3">
        <w:trPr>
          <w:cantSplit/>
          <w:trHeight w:hRule="exact" w:val="397"/>
        </w:trPr>
        <w:tc>
          <w:tcPr>
            <w:tcW w:w="1134" w:type="dxa"/>
          </w:tcPr>
          <w:p w:rsidR="00CB1271" w:rsidRPr="00A713D3" w:rsidRDefault="00CB1271" w:rsidP="009E6371">
            <w:pPr>
              <w:pStyle w:val="ELPlevel"/>
              <w:ind w:left="-70" w:right="-70"/>
              <w:rPr>
                <w:rFonts w:cs="Arial"/>
                <w:sz w:val="16"/>
                <w:szCs w:val="16"/>
              </w:rPr>
            </w:pPr>
            <w:r w:rsidRPr="00A713D3">
              <w:rPr>
                <w:rFonts w:cs="Arial"/>
                <w:sz w:val="16"/>
                <w:szCs w:val="16"/>
              </w:rPr>
              <w:t>French</w:t>
            </w:r>
          </w:p>
        </w:tc>
        <w:tc>
          <w:tcPr>
            <w:tcW w:w="1548" w:type="dxa"/>
            <w:shd w:val="clear" w:color="auto" w:fill="auto"/>
          </w:tcPr>
          <w:p w:rsidR="00E9223A" w:rsidRPr="00A713D3" w:rsidRDefault="00CB1271" w:rsidP="00E9223A">
            <w:pPr>
              <w:pStyle w:val="ELPlevel"/>
              <w:rPr>
                <w:rFonts w:cs="Arial"/>
                <w:sz w:val="16"/>
                <w:szCs w:val="16"/>
              </w:rPr>
            </w:pPr>
            <w:r w:rsidRPr="00A713D3">
              <w:rPr>
                <w:rFonts w:cs="Arial"/>
                <w:sz w:val="16"/>
                <w:szCs w:val="16"/>
              </w:rPr>
              <w:t>Basic user</w:t>
            </w:r>
          </w:p>
          <w:p w:rsidR="00CB1271" w:rsidRPr="00A713D3" w:rsidRDefault="00CB1271" w:rsidP="00E9223A">
            <w:pPr>
              <w:pStyle w:val="ELPlevel"/>
              <w:rPr>
                <w:rFonts w:cs="Arial"/>
                <w:sz w:val="16"/>
                <w:szCs w:val="16"/>
              </w:rPr>
            </w:pPr>
            <w:r w:rsidRPr="00A713D3">
              <w:rPr>
                <w:rFonts w:cs="Arial"/>
                <w:sz w:val="16"/>
                <w:szCs w:val="16"/>
              </w:rPr>
              <w:t>A2</w:t>
            </w:r>
          </w:p>
        </w:tc>
        <w:tc>
          <w:tcPr>
            <w:tcW w:w="1548" w:type="dxa"/>
            <w:shd w:val="clear" w:color="auto" w:fill="auto"/>
          </w:tcPr>
          <w:p w:rsidR="00CB1271" w:rsidRPr="00A713D3" w:rsidRDefault="00CB1271" w:rsidP="00E9223A">
            <w:pPr>
              <w:pStyle w:val="ELPlevel"/>
              <w:rPr>
                <w:rFonts w:cs="Arial"/>
                <w:sz w:val="16"/>
                <w:szCs w:val="16"/>
              </w:rPr>
            </w:pPr>
            <w:r w:rsidRPr="00A713D3">
              <w:rPr>
                <w:rFonts w:cs="Arial"/>
                <w:sz w:val="16"/>
                <w:szCs w:val="16"/>
              </w:rPr>
              <w:t>Independent user B2</w:t>
            </w:r>
          </w:p>
        </w:tc>
        <w:tc>
          <w:tcPr>
            <w:tcW w:w="1548" w:type="dxa"/>
            <w:shd w:val="clear" w:color="auto" w:fill="auto"/>
          </w:tcPr>
          <w:p w:rsidR="00E9223A" w:rsidRPr="00A713D3" w:rsidRDefault="00CB1271" w:rsidP="00E9223A">
            <w:pPr>
              <w:pStyle w:val="ELPlevel"/>
              <w:rPr>
                <w:rFonts w:cs="Arial"/>
                <w:sz w:val="16"/>
                <w:szCs w:val="16"/>
              </w:rPr>
            </w:pPr>
            <w:r w:rsidRPr="00A713D3">
              <w:rPr>
                <w:rFonts w:cs="Arial"/>
                <w:sz w:val="16"/>
                <w:szCs w:val="16"/>
              </w:rPr>
              <w:t>Basic user</w:t>
            </w:r>
          </w:p>
          <w:p w:rsidR="00CB1271" w:rsidRPr="00A713D3" w:rsidRDefault="00CB1271" w:rsidP="00E9223A">
            <w:pPr>
              <w:pStyle w:val="ELPlevel"/>
              <w:rPr>
                <w:rFonts w:cs="Arial"/>
                <w:sz w:val="16"/>
                <w:szCs w:val="16"/>
              </w:rPr>
            </w:pPr>
            <w:r w:rsidRPr="00A713D3">
              <w:rPr>
                <w:rFonts w:cs="Arial"/>
                <w:sz w:val="16"/>
                <w:szCs w:val="16"/>
              </w:rPr>
              <w:t>A1</w:t>
            </w:r>
          </w:p>
        </w:tc>
        <w:tc>
          <w:tcPr>
            <w:tcW w:w="1548" w:type="dxa"/>
            <w:shd w:val="clear" w:color="auto" w:fill="auto"/>
          </w:tcPr>
          <w:p w:rsidR="00E9223A" w:rsidRPr="00A713D3" w:rsidRDefault="00CB1271" w:rsidP="00E9223A">
            <w:pPr>
              <w:pStyle w:val="ELPlevel"/>
              <w:rPr>
                <w:rFonts w:cs="Arial"/>
                <w:sz w:val="16"/>
                <w:szCs w:val="16"/>
              </w:rPr>
            </w:pPr>
            <w:r w:rsidRPr="00A713D3">
              <w:rPr>
                <w:rFonts w:cs="Arial"/>
                <w:sz w:val="16"/>
                <w:szCs w:val="16"/>
              </w:rPr>
              <w:t>Basic user</w:t>
            </w:r>
          </w:p>
          <w:p w:rsidR="00CB1271" w:rsidRPr="00A713D3" w:rsidRDefault="00CB1271" w:rsidP="00E9223A">
            <w:pPr>
              <w:pStyle w:val="ELPlevel"/>
              <w:rPr>
                <w:rFonts w:cs="Arial"/>
                <w:sz w:val="16"/>
                <w:szCs w:val="16"/>
              </w:rPr>
            </w:pPr>
            <w:r w:rsidRPr="00A713D3">
              <w:rPr>
                <w:rFonts w:cs="Arial"/>
                <w:sz w:val="16"/>
                <w:szCs w:val="16"/>
              </w:rPr>
              <w:t>A1</w:t>
            </w:r>
          </w:p>
        </w:tc>
        <w:tc>
          <w:tcPr>
            <w:tcW w:w="1548" w:type="dxa"/>
            <w:shd w:val="clear" w:color="auto" w:fill="auto"/>
          </w:tcPr>
          <w:p w:rsidR="00E9223A" w:rsidRPr="00A713D3" w:rsidRDefault="00CB1271" w:rsidP="00E9223A">
            <w:pPr>
              <w:pStyle w:val="ELPlevel"/>
              <w:rPr>
                <w:rFonts w:cs="Arial"/>
                <w:sz w:val="16"/>
                <w:szCs w:val="16"/>
              </w:rPr>
            </w:pPr>
            <w:r w:rsidRPr="00A713D3">
              <w:rPr>
                <w:rFonts w:cs="Arial"/>
                <w:sz w:val="16"/>
                <w:szCs w:val="16"/>
              </w:rPr>
              <w:t>Basic user</w:t>
            </w:r>
          </w:p>
          <w:p w:rsidR="00CB1271" w:rsidRPr="00A713D3" w:rsidRDefault="00CB1271" w:rsidP="00E9223A">
            <w:pPr>
              <w:pStyle w:val="ELPlevel"/>
              <w:rPr>
                <w:rFonts w:cs="Arial"/>
                <w:sz w:val="16"/>
                <w:szCs w:val="16"/>
              </w:rPr>
            </w:pPr>
            <w:r w:rsidRPr="00A713D3">
              <w:rPr>
                <w:rFonts w:cs="Arial"/>
                <w:sz w:val="16"/>
                <w:szCs w:val="16"/>
              </w:rPr>
              <w:t>A1</w:t>
            </w:r>
          </w:p>
        </w:tc>
      </w:tr>
    </w:tbl>
    <w:p w:rsidR="00D20DAF" w:rsidRDefault="00D20DAF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br w:type="page"/>
      </w:r>
    </w:p>
    <w:p w:rsidR="00F7703C" w:rsidRPr="00C915A0" w:rsidRDefault="00F7703C" w:rsidP="00EB605C">
      <w:pPr>
        <w:numPr>
          <w:ilvl w:val="0"/>
          <w:numId w:val="13"/>
        </w:numPr>
        <w:suppressAutoHyphens/>
        <w:spacing w:after="0" w:line="240" w:lineRule="auto"/>
        <w:ind w:left="284"/>
        <w:jc w:val="both"/>
        <w:rPr>
          <w:rFonts w:ascii="Times New Roman" w:hAnsi="Times New Roman"/>
          <w:b/>
          <w:color w:val="0070C0"/>
          <w:sz w:val="28"/>
          <w:szCs w:val="28"/>
          <w:lang w:val="en-GB"/>
        </w:rPr>
      </w:pPr>
      <w:r w:rsidRPr="00C915A0">
        <w:rPr>
          <w:rFonts w:ascii="Times New Roman" w:hAnsi="Times New Roman"/>
          <w:b/>
          <w:color w:val="0070C0"/>
          <w:sz w:val="28"/>
          <w:szCs w:val="28"/>
          <w:lang w:val="en-GB"/>
        </w:rPr>
        <w:lastRenderedPageBreak/>
        <w:t>Current position</w:t>
      </w:r>
    </w:p>
    <w:p w:rsidR="00F7703C" w:rsidRPr="000D7AC0" w:rsidRDefault="00B77F4C" w:rsidP="00EB605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lang w:val="en-GB"/>
        </w:rPr>
      </w:pPr>
      <w:r w:rsidRPr="000D7AC0">
        <w:rPr>
          <w:rFonts w:ascii="Times New Roman" w:hAnsi="Times New Roman"/>
          <w:u w:val="single"/>
          <w:lang w:val="en-GB"/>
        </w:rPr>
        <w:t>Research professor</w:t>
      </w:r>
      <w:r w:rsidR="000D7AC0" w:rsidRPr="000D7AC0">
        <w:rPr>
          <w:rFonts w:ascii="Times New Roman" w:hAnsi="Times New Roman"/>
          <w:lang w:val="en-GB"/>
        </w:rPr>
        <w:t>.</w:t>
      </w:r>
      <w:r w:rsidR="00F7703C" w:rsidRPr="000D7AC0">
        <w:rPr>
          <w:rFonts w:ascii="Times New Roman" w:hAnsi="Times New Roman"/>
          <w:lang w:val="en-GB"/>
        </w:rPr>
        <w:t xml:space="preserve"> </w:t>
      </w:r>
      <w:r w:rsidRPr="000D7AC0">
        <w:rPr>
          <w:rFonts w:ascii="Times New Roman" w:hAnsi="Times New Roman"/>
          <w:lang w:val="en-GB"/>
        </w:rPr>
        <w:t>Finnish Environment Institute, Helsinki, Finland</w:t>
      </w:r>
      <w:r w:rsidR="00F7703C" w:rsidRPr="000D7AC0">
        <w:rPr>
          <w:rFonts w:ascii="Times New Roman" w:hAnsi="Times New Roman"/>
          <w:lang w:val="en-GB"/>
        </w:rPr>
        <w:t xml:space="preserve">, </w:t>
      </w:r>
      <w:r w:rsidRPr="000D7AC0">
        <w:rPr>
          <w:rFonts w:ascii="Times New Roman" w:hAnsi="Times New Roman"/>
          <w:lang w:val="en-GB"/>
        </w:rPr>
        <w:t>14.3.2011</w:t>
      </w:r>
      <w:r w:rsidR="00007C3A" w:rsidRPr="00007C3A">
        <w:rPr>
          <w:rFonts w:ascii="Times New Roman" w:hAnsi="Times New Roman"/>
          <w:lang w:val="en-GB"/>
        </w:rPr>
        <w:t>–31.12.2017</w:t>
      </w:r>
      <w:r w:rsidR="00007C3A">
        <w:rPr>
          <w:rFonts w:ascii="Times New Roman" w:hAnsi="Times New Roman"/>
          <w:lang w:val="en-GB"/>
        </w:rPr>
        <w:t xml:space="preserve"> (background position: permanent)</w:t>
      </w:r>
    </w:p>
    <w:p w:rsidR="00AF6008" w:rsidRPr="00C915A0" w:rsidRDefault="00AF6008" w:rsidP="00D20DAF">
      <w:pPr>
        <w:numPr>
          <w:ilvl w:val="0"/>
          <w:numId w:val="13"/>
        </w:numPr>
        <w:suppressAutoHyphens/>
        <w:spacing w:before="120" w:after="0" w:line="240" w:lineRule="auto"/>
        <w:ind w:left="283" w:hanging="357"/>
        <w:jc w:val="both"/>
        <w:rPr>
          <w:rFonts w:ascii="Times New Roman" w:hAnsi="Times New Roman"/>
          <w:b/>
          <w:color w:val="0070C0"/>
          <w:sz w:val="28"/>
          <w:szCs w:val="28"/>
          <w:lang w:val="en-GB"/>
        </w:rPr>
      </w:pPr>
      <w:r w:rsidRPr="00C915A0">
        <w:rPr>
          <w:rFonts w:ascii="Times New Roman" w:hAnsi="Times New Roman"/>
          <w:b/>
          <w:color w:val="0070C0"/>
          <w:sz w:val="28"/>
          <w:szCs w:val="28"/>
          <w:lang w:val="en-GB"/>
        </w:rPr>
        <w:t xml:space="preserve">Previous work experience </w:t>
      </w:r>
    </w:p>
    <w:p w:rsidR="00321D8E" w:rsidRPr="000D7AC0" w:rsidRDefault="00321D8E" w:rsidP="00446637">
      <w:pPr>
        <w:pStyle w:val="Luettelokappale"/>
        <w:numPr>
          <w:ilvl w:val="0"/>
          <w:numId w:val="26"/>
        </w:numPr>
        <w:spacing w:after="0" w:line="240" w:lineRule="auto"/>
        <w:ind w:left="709" w:hanging="283"/>
        <w:contextualSpacing w:val="0"/>
        <w:rPr>
          <w:rFonts w:ascii="Times New Roman" w:hAnsi="Times New Roman"/>
          <w:lang w:val="en-US"/>
        </w:rPr>
      </w:pPr>
      <w:r>
        <w:rPr>
          <w:rFonts w:ascii="Times New Roman" w:hAnsi="Times New Roman"/>
          <w:u w:val="single"/>
          <w:lang w:val="en-US"/>
        </w:rPr>
        <w:t>Professor</w:t>
      </w:r>
      <w:r>
        <w:rPr>
          <w:rFonts w:ascii="Times New Roman" w:hAnsi="Times New Roman"/>
          <w:lang w:val="en-US"/>
        </w:rPr>
        <w:t xml:space="preserve">. </w:t>
      </w:r>
      <w:r w:rsidRPr="001561EA">
        <w:rPr>
          <w:rFonts w:ascii="Times New Roman" w:hAnsi="Times New Roman"/>
          <w:lang w:val="en-US"/>
        </w:rPr>
        <w:t>Finnish Environment Institute</w:t>
      </w:r>
      <w:r w:rsidR="00734833">
        <w:rPr>
          <w:rFonts w:ascii="Times New Roman" w:hAnsi="Times New Roman"/>
          <w:lang w:val="en-US"/>
        </w:rPr>
        <w:t xml:space="preserve">. </w:t>
      </w:r>
      <w:r w:rsidR="00734833" w:rsidRPr="00734833">
        <w:rPr>
          <w:rFonts w:ascii="Times New Roman" w:hAnsi="Times New Roman"/>
          <w:u w:val="single"/>
          <w:lang w:val="en-US"/>
        </w:rPr>
        <w:t>Head of Research</w:t>
      </w:r>
      <w:r>
        <w:rPr>
          <w:rFonts w:ascii="Times New Roman" w:hAnsi="Times New Roman"/>
          <w:lang w:val="en-US"/>
        </w:rPr>
        <w:t xml:space="preserve"> -</w:t>
      </w:r>
      <w:r w:rsidRPr="001561EA">
        <w:rPr>
          <w:rFonts w:ascii="Times New Roman" w:hAnsi="Times New Roman"/>
          <w:lang w:val="en-US"/>
        </w:rPr>
        <w:t xml:space="preserve"> </w:t>
      </w:r>
      <w:r w:rsidRPr="000D7AC0">
        <w:rPr>
          <w:rFonts w:ascii="Times New Roman" w:hAnsi="Times New Roman"/>
          <w:lang w:val="en-US"/>
        </w:rPr>
        <w:t>Marine Ecology and Biodiversity</w:t>
      </w:r>
      <w:r>
        <w:rPr>
          <w:rFonts w:ascii="Times New Roman" w:hAnsi="Times New Roman"/>
          <w:lang w:val="en-US"/>
        </w:rPr>
        <w:t xml:space="preserve"> (</w:t>
      </w:r>
      <w:r w:rsidRPr="000D7AC0">
        <w:rPr>
          <w:rFonts w:ascii="Times New Roman" w:hAnsi="Times New Roman"/>
          <w:lang w:val="en-US"/>
        </w:rPr>
        <w:t>20</w:t>
      </w:r>
      <w:r>
        <w:rPr>
          <w:rFonts w:ascii="Times New Roman" w:hAnsi="Times New Roman"/>
          <w:lang w:val="en-US"/>
        </w:rPr>
        <w:t>09)</w:t>
      </w:r>
      <w:r w:rsidR="00734833">
        <w:rPr>
          <w:rFonts w:ascii="Times New Roman" w:hAnsi="Times New Roman"/>
          <w:lang w:val="en-US"/>
        </w:rPr>
        <w:t>;</w:t>
      </w:r>
      <w:r>
        <w:rPr>
          <w:rFonts w:ascii="Times New Roman" w:hAnsi="Times New Roman"/>
          <w:lang w:val="en-US"/>
        </w:rPr>
        <w:t xml:space="preserve"> </w:t>
      </w:r>
      <w:r w:rsidR="00734833" w:rsidRPr="00734833">
        <w:rPr>
          <w:rFonts w:ascii="Times New Roman" w:hAnsi="Times New Roman"/>
          <w:u w:val="single"/>
          <w:lang w:val="en-US"/>
        </w:rPr>
        <w:t>Head of Unit</w:t>
      </w:r>
      <w:r w:rsidR="00734833">
        <w:rPr>
          <w:rFonts w:ascii="Times New Roman" w:hAnsi="Times New Roman"/>
          <w:lang w:val="en-US"/>
        </w:rPr>
        <w:t xml:space="preserve"> - </w:t>
      </w:r>
      <w:r w:rsidRPr="000D7AC0">
        <w:rPr>
          <w:rFonts w:ascii="Times New Roman" w:hAnsi="Times New Roman"/>
          <w:lang w:val="en-US"/>
        </w:rPr>
        <w:t xml:space="preserve">Marine Spatial Planning </w:t>
      </w:r>
      <w:r>
        <w:rPr>
          <w:rFonts w:ascii="Times New Roman" w:hAnsi="Times New Roman"/>
          <w:lang w:val="en-US"/>
        </w:rPr>
        <w:t>(2010</w:t>
      </w:r>
      <w:r w:rsidRPr="000D7AC0">
        <w:rPr>
          <w:rFonts w:ascii="Times New Roman" w:hAnsi="Times New Roman"/>
          <w:lang w:val="en-US"/>
        </w:rPr>
        <w:t>–</w:t>
      </w:r>
      <w:r>
        <w:rPr>
          <w:rFonts w:ascii="Times New Roman" w:hAnsi="Times New Roman"/>
          <w:lang w:val="en-US"/>
        </w:rPr>
        <w:t xml:space="preserve">2011). </w:t>
      </w:r>
      <w:r w:rsidRPr="000D7AC0">
        <w:rPr>
          <w:rFonts w:ascii="Times New Roman" w:hAnsi="Times New Roman"/>
          <w:lang w:val="en-US"/>
        </w:rPr>
        <w:t>1.</w:t>
      </w:r>
      <w:r>
        <w:rPr>
          <w:rFonts w:ascii="Times New Roman" w:hAnsi="Times New Roman"/>
          <w:lang w:val="en-US"/>
        </w:rPr>
        <w:t>7</w:t>
      </w:r>
      <w:r w:rsidRPr="000D7AC0">
        <w:rPr>
          <w:rFonts w:ascii="Times New Roman" w:hAnsi="Times New Roman"/>
          <w:lang w:val="en-US"/>
        </w:rPr>
        <w:t>.2009–1</w:t>
      </w:r>
      <w:r>
        <w:rPr>
          <w:rFonts w:ascii="Times New Roman" w:hAnsi="Times New Roman"/>
          <w:lang w:val="en-US"/>
        </w:rPr>
        <w:t>3</w:t>
      </w:r>
      <w:r w:rsidR="00D62660">
        <w:rPr>
          <w:rFonts w:ascii="Times New Roman" w:hAnsi="Times New Roman"/>
          <w:lang w:val="en-US"/>
        </w:rPr>
        <w:t>.3.2011</w:t>
      </w:r>
    </w:p>
    <w:p w:rsidR="00AD10FF" w:rsidRPr="000D7AC0" w:rsidRDefault="00321D8E" w:rsidP="00446637">
      <w:pPr>
        <w:pStyle w:val="Luettelokappale"/>
        <w:numPr>
          <w:ilvl w:val="0"/>
          <w:numId w:val="26"/>
        </w:numPr>
        <w:spacing w:after="0" w:line="240" w:lineRule="auto"/>
        <w:ind w:left="709" w:hanging="283"/>
        <w:contextualSpacing w:val="0"/>
        <w:rPr>
          <w:rFonts w:ascii="Times New Roman" w:hAnsi="Times New Roman"/>
          <w:lang w:val="en-US"/>
        </w:rPr>
      </w:pPr>
      <w:r>
        <w:rPr>
          <w:rFonts w:ascii="Times New Roman" w:hAnsi="Times New Roman"/>
          <w:u w:val="single"/>
          <w:lang w:val="en-US"/>
        </w:rPr>
        <w:t xml:space="preserve">Head of </w:t>
      </w:r>
      <w:r w:rsidR="0096242A">
        <w:rPr>
          <w:rFonts w:ascii="Times New Roman" w:hAnsi="Times New Roman"/>
          <w:u w:val="single"/>
          <w:lang w:val="en-US"/>
        </w:rPr>
        <w:t>Research</w:t>
      </w:r>
      <w:r w:rsidR="00734833">
        <w:rPr>
          <w:rFonts w:ascii="Times New Roman" w:hAnsi="Times New Roman"/>
          <w:u w:val="single"/>
          <w:lang w:val="en-US"/>
        </w:rPr>
        <w:t xml:space="preserve"> </w:t>
      </w:r>
      <w:r w:rsidR="00734833">
        <w:rPr>
          <w:rFonts w:ascii="Times New Roman" w:hAnsi="Times New Roman"/>
          <w:lang w:val="en-US"/>
        </w:rPr>
        <w:t>-</w:t>
      </w:r>
      <w:r w:rsidR="00734833" w:rsidRPr="001561EA">
        <w:rPr>
          <w:rFonts w:ascii="Times New Roman" w:hAnsi="Times New Roman"/>
          <w:lang w:val="en-US"/>
        </w:rPr>
        <w:t xml:space="preserve"> </w:t>
      </w:r>
      <w:r w:rsidR="00734833" w:rsidRPr="000D7AC0">
        <w:rPr>
          <w:rFonts w:ascii="Times New Roman" w:hAnsi="Times New Roman"/>
          <w:lang w:val="en-US"/>
        </w:rPr>
        <w:t>Marine Ecology and Biodiversity</w:t>
      </w:r>
      <w:r w:rsidR="00AD10FF">
        <w:rPr>
          <w:rFonts w:ascii="Times New Roman" w:hAnsi="Times New Roman"/>
          <w:lang w:val="en-US"/>
        </w:rPr>
        <w:t xml:space="preserve">. </w:t>
      </w:r>
      <w:r w:rsidR="00AD10FF" w:rsidRPr="001561EA">
        <w:rPr>
          <w:rFonts w:ascii="Times New Roman" w:hAnsi="Times New Roman"/>
          <w:lang w:val="en-US"/>
        </w:rPr>
        <w:t>Finnish Environment Institute</w:t>
      </w:r>
      <w:r w:rsidR="00AD10FF">
        <w:rPr>
          <w:rFonts w:ascii="Times New Roman" w:hAnsi="Times New Roman"/>
          <w:lang w:val="en-US"/>
        </w:rPr>
        <w:t xml:space="preserve">. </w:t>
      </w:r>
      <w:r w:rsidR="00AD10FF" w:rsidRPr="000D7AC0">
        <w:rPr>
          <w:rFonts w:ascii="Times New Roman" w:hAnsi="Times New Roman"/>
          <w:lang w:val="en-US"/>
        </w:rPr>
        <w:t>1.</w:t>
      </w:r>
      <w:r w:rsidR="00AD10FF">
        <w:rPr>
          <w:rFonts w:ascii="Times New Roman" w:hAnsi="Times New Roman"/>
          <w:lang w:val="en-US"/>
        </w:rPr>
        <w:t>1</w:t>
      </w:r>
      <w:r w:rsidR="00AD10FF" w:rsidRPr="000D7AC0">
        <w:rPr>
          <w:rFonts w:ascii="Times New Roman" w:hAnsi="Times New Roman"/>
          <w:lang w:val="en-US"/>
        </w:rPr>
        <w:t>.</w:t>
      </w:r>
      <w:r w:rsidR="00734833" w:rsidRPr="000D7AC0">
        <w:rPr>
          <w:rFonts w:ascii="Times New Roman" w:hAnsi="Times New Roman"/>
          <w:lang w:val="en-US"/>
        </w:rPr>
        <w:t>–</w:t>
      </w:r>
      <w:r w:rsidR="00734833">
        <w:rPr>
          <w:rFonts w:ascii="Times New Roman" w:hAnsi="Times New Roman"/>
          <w:lang w:val="en-US"/>
        </w:rPr>
        <w:t>30.6.</w:t>
      </w:r>
      <w:r w:rsidR="00AD10FF" w:rsidRPr="000D7AC0">
        <w:rPr>
          <w:rFonts w:ascii="Times New Roman" w:hAnsi="Times New Roman"/>
          <w:lang w:val="en-US"/>
        </w:rPr>
        <w:t>20</w:t>
      </w:r>
      <w:r w:rsidR="00AD10FF">
        <w:rPr>
          <w:rFonts w:ascii="Times New Roman" w:hAnsi="Times New Roman"/>
          <w:lang w:val="en-US"/>
        </w:rPr>
        <w:t>09</w:t>
      </w:r>
    </w:p>
    <w:p w:rsidR="00B77F4C" w:rsidRPr="000D7AC0" w:rsidRDefault="00063075" w:rsidP="00446637">
      <w:pPr>
        <w:pStyle w:val="Luettelokappale"/>
        <w:numPr>
          <w:ilvl w:val="0"/>
          <w:numId w:val="26"/>
        </w:numPr>
        <w:spacing w:after="0" w:line="240" w:lineRule="auto"/>
        <w:ind w:left="709" w:hanging="283"/>
        <w:contextualSpacing w:val="0"/>
        <w:rPr>
          <w:rFonts w:ascii="Times New Roman" w:hAnsi="Times New Roman"/>
          <w:lang w:val="en-US"/>
        </w:rPr>
      </w:pPr>
      <w:r>
        <w:rPr>
          <w:rFonts w:ascii="Times New Roman" w:hAnsi="Times New Roman"/>
          <w:u w:val="single"/>
          <w:lang w:val="en-US"/>
        </w:rPr>
        <w:t>Professor</w:t>
      </w:r>
      <w:r w:rsidR="00734833" w:rsidRPr="00734833">
        <w:rPr>
          <w:rFonts w:ascii="Times New Roman" w:hAnsi="Times New Roman"/>
          <w:u w:val="single"/>
          <w:lang w:val="en-US"/>
        </w:rPr>
        <w:t>,</w:t>
      </w:r>
      <w:r w:rsidRPr="00734833">
        <w:rPr>
          <w:rFonts w:ascii="Times New Roman" w:hAnsi="Times New Roman"/>
          <w:u w:val="single"/>
          <w:lang w:val="en-US"/>
        </w:rPr>
        <w:t xml:space="preserve"> Head of Department</w:t>
      </w:r>
      <w:r>
        <w:rPr>
          <w:rFonts w:ascii="Times New Roman" w:hAnsi="Times New Roman"/>
          <w:lang w:val="en-US"/>
        </w:rPr>
        <w:t xml:space="preserve"> </w:t>
      </w:r>
      <w:r w:rsidRPr="000D7AC0">
        <w:rPr>
          <w:rFonts w:ascii="Times New Roman" w:hAnsi="Times New Roman"/>
          <w:lang w:val="en-US"/>
        </w:rPr>
        <w:t>- Biological Oceanography</w:t>
      </w:r>
      <w:r w:rsidR="00734833">
        <w:rPr>
          <w:rFonts w:ascii="Times New Roman" w:hAnsi="Times New Roman"/>
          <w:lang w:val="en-US"/>
        </w:rPr>
        <w:t xml:space="preserve"> (2001-2007); Baltic Sea Processes (2008)</w:t>
      </w:r>
      <w:r w:rsidR="00E54DFF" w:rsidRPr="000D7AC0">
        <w:rPr>
          <w:rFonts w:ascii="Times New Roman" w:hAnsi="Times New Roman"/>
          <w:lang w:val="en-US"/>
        </w:rPr>
        <w:t xml:space="preserve">. </w:t>
      </w:r>
      <w:r w:rsidR="00B77F4C" w:rsidRPr="000D7AC0">
        <w:rPr>
          <w:rFonts w:ascii="Times New Roman" w:hAnsi="Times New Roman"/>
          <w:lang w:val="en-US"/>
        </w:rPr>
        <w:t>Finnish Institute of Marine Research</w:t>
      </w:r>
      <w:r w:rsidR="00E54DFF" w:rsidRPr="000D7AC0">
        <w:rPr>
          <w:rFonts w:ascii="Times New Roman" w:hAnsi="Times New Roman"/>
          <w:lang w:val="en-US"/>
        </w:rPr>
        <w:t>.</w:t>
      </w:r>
      <w:r w:rsidR="00B77F4C" w:rsidRPr="000D7AC0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1.8.</w:t>
      </w:r>
      <w:r w:rsidR="007A6DBF">
        <w:rPr>
          <w:rFonts w:ascii="Times New Roman" w:hAnsi="Times New Roman"/>
          <w:lang w:val="en-US"/>
        </w:rPr>
        <w:t>2001</w:t>
      </w:r>
      <w:r w:rsidR="00734833" w:rsidRPr="000D7AC0">
        <w:rPr>
          <w:rFonts w:ascii="Times New Roman" w:hAnsi="Times New Roman"/>
          <w:lang w:val="en-US"/>
        </w:rPr>
        <w:t>–</w:t>
      </w:r>
      <w:r w:rsidR="00B77F4C" w:rsidRPr="000D7AC0">
        <w:rPr>
          <w:rFonts w:ascii="Times New Roman" w:hAnsi="Times New Roman"/>
          <w:lang w:val="en-US"/>
        </w:rPr>
        <w:t>31.12.200</w:t>
      </w:r>
      <w:r w:rsidR="00734833">
        <w:rPr>
          <w:rFonts w:ascii="Times New Roman" w:hAnsi="Times New Roman"/>
          <w:lang w:val="en-US"/>
        </w:rPr>
        <w:t>8</w:t>
      </w:r>
    </w:p>
    <w:p w:rsidR="00B77F4C" w:rsidRPr="000D7AC0" w:rsidRDefault="00E54DFF" w:rsidP="00446637">
      <w:pPr>
        <w:pStyle w:val="Luettelokappale"/>
        <w:numPr>
          <w:ilvl w:val="0"/>
          <w:numId w:val="26"/>
        </w:numPr>
        <w:spacing w:after="0" w:line="240" w:lineRule="auto"/>
        <w:ind w:left="709" w:hanging="283"/>
        <w:contextualSpacing w:val="0"/>
        <w:rPr>
          <w:rFonts w:ascii="Times New Roman" w:hAnsi="Times New Roman"/>
          <w:lang w:val="en-US"/>
        </w:rPr>
      </w:pPr>
      <w:r w:rsidRPr="000D7AC0">
        <w:rPr>
          <w:rFonts w:ascii="Times New Roman" w:hAnsi="Times New Roman"/>
          <w:u w:val="single"/>
          <w:lang w:val="en-US"/>
        </w:rPr>
        <w:t>Professor</w:t>
      </w:r>
      <w:r w:rsidRPr="007A6DBF">
        <w:rPr>
          <w:rFonts w:ascii="Times New Roman" w:hAnsi="Times New Roman"/>
          <w:u w:val="single"/>
          <w:lang w:val="en-US"/>
        </w:rPr>
        <w:t xml:space="preserve"> </w:t>
      </w:r>
      <w:r w:rsidR="007A6DBF" w:rsidRPr="007A6DBF">
        <w:rPr>
          <w:rFonts w:ascii="Times New Roman" w:hAnsi="Times New Roman"/>
          <w:u w:val="single"/>
          <w:lang w:val="en-US"/>
        </w:rPr>
        <w:t>in</w:t>
      </w:r>
      <w:r w:rsidR="00734833" w:rsidRPr="007A6DBF">
        <w:rPr>
          <w:rFonts w:ascii="Times New Roman" w:hAnsi="Times New Roman"/>
          <w:u w:val="single"/>
          <w:lang w:val="en-US"/>
        </w:rPr>
        <w:t xml:space="preserve"> </w:t>
      </w:r>
      <w:r w:rsidRPr="007A6DBF">
        <w:rPr>
          <w:rFonts w:ascii="Times New Roman" w:hAnsi="Times New Roman"/>
          <w:u w:val="single"/>
          <w:lang w:val="en-US"/>
        </w:rPr>
        <w:t>Marine Biology</w:t>
      </w:r>
      <w:r w:rsidRPr="000D7AC0">
        <w:rPr>
          <w:rFonts w:ascii="Times New Roman" w:hAnsi="Times New Roman"/>
          <w:lang w:val="en-US"/>
        </w:rPr>
        <w:t xml:space="preserve">. </w:t>
      </w:r>
      <w:r w:rsidR="00B77F4C" w:rsidRPr="000D7AC0">
        <w:rPr>
          <w:rFonts w:ascii="Times New Roman" w:hAnsi="Times New Roman"/>
          <w:lang w:val="en-US"/>
        </w:rPr>
        <w:t>Univ</w:t>
      </w:r>
      <w:r w:rsidR="00D20DAF">
        <w:rPr>
          <w:rFonts w:ascii="Times New Roman" w:hAnsi="Times New Roman"/>
          <w:lang w:val="en-US"/>
        </w:rPr>
        <w:t>.</w:t>
      </w:r>
      <w:r w:rsidR="00B77F4C" w:rsidRPr="000D7AC0">
        <w:rPr>
          <w:rFonts w:ascii="Times New Roman" w:hAnsi="Times New Roman"/>
          <w:lang w:val="en-US"/>
        </w:rPr>
        <w:t xml:space="preserve"> Helsinki, Dept. Ecology and Systematics</w:t>
      </w:r>
      <w:r w:rsidRPr="000D7AC0">
        <w:rPr>
          <w:rFonts w:ascii="Times New Roman" w:hAnsi="Times New Roman"/>
          <w:lang w:val="en-US"/>
        </w:rPr>
        <w:t xml:space="preserve">. </w:t>
      </w:r>
      <w:r w:rsidR="00B77F4C" w:rsidRPr="000D7AC0">
        <w:rPr>
          <w:rFonts w:ascii="Times New Roman" w:hAnsi="Times New Roman"/>
          <w:lang w:val="en-US"/>
        </w:rPr>
        <w:t>3.1.2000–31.</w:t>
      </w:r>
      <w:r w:rsidR="001561EA">
        <w:rPr>
          <w:rFonts w:ascii="Times New Roman" w:hAnsi="Times New Roman"/>
          <w:lang w:val="en-US"/>
        </w:rPr>
        <w:t>7</w:t>
      </w:r>
      <w:r w:rsidR="00B77F4C" w:rsidRPr="000D7AC0">
        <w:rPr>
          <w:rFonts w:ascii="Times New Roman" w:hAnsi="Times New Roman"/>
          <w:lang w:val="en-US"/>
        </w:rPr>
        <w:t>.200</w:t>
      </w:r>
      <w:r w:rsidR="001561EA">
        <w:rPr>
          <w:rFonts w:ascii="Times New Roman" w:hAnsi="Times New Roman"/>
          <w:lang w:val="en-US"/>
        </w:rPr>
        <w:t>1</w:t>
      </w:r>
    </w:p>
    <w:p w:rsidR="00B77F4C" w:rsidRPr="000D7AC0" w:rsidRDefault="00E54DFF" w:rsidP="00446637">
      <w:pPr>
        <w:pStyle w:val="Luettelokappale"/>
        <w:numPr>
          <w:ilvl w:val="0"/>
          <w:numId w:val="26"/>
        </w:numPr>
        <w:spacing w:after="0" w:line="240" w:lineRule="auto"/>
        <w:ind w:left="709" w:hanging="283"/>
        <w:contextualSpacing w:val="0"/>
        <w:rPr>
          <w:rFonts w:ascii="Times New Roman" w:hAnsi="Times New Roman"/>
          <w:lang w:val="en-US"/>
        </w:rPr>
      </w:pPr>
      <w:r w:rsidRPr="000D7AC0">
        <w:rPr>
          <w:rFonts w:ascii="Times New Roman" w:hAnsi="Times New Roman"/>
          <w:u w:val="single"/>
          <w:lang w:val="en-US"/>
        </w:rPr>
        <w:t>Head Stipendiate</w:t>
      </w:r>
      <w:r w:rsidRPr="000D7AC0">
        <w:rPr>
          <w:rFonts w:ascii="Times New Roman" w:hAnsi="Times New Roman"/>
          <w:lang w:val="en-US"/>
        </w:rPr>
        <w:t xml:space="preserve">. </w:t>
      </w:r>
      <w:r w:rsidR="00B77F4C" w:rsidRPr="000D7AC0">
        <w:rPr>
          <w:rFonts w:ascii="Times New Roman" w:hAnsi="Times New Roman"/>
          <w:lang w:val="en-US"/>
        </w:rPr>
        <w:t>Walter and Andrée de Nottbeck Foundation</w:t>
      </w:r>
      <w:r w:rsidRPr="000D7AC0">
        <w:rPr>
          <w:rFonts w:ascii="Times New Roman" w:hAnsi="Times New Roman"/>
          <w:lang w:val="en-US"/>
        </w:rPr>
        <w:t>, Finland.</w:t>
      </w:r>
      <w:r w:rsidR="00B77F4C" w:rsidRPr="000D7AC0">
        <w:rPr>
          <w:rFonts w:ascii="Times New Roman" w:hAnsi="Times New Roman"/>
          <w:lang w:val="en-US"/>
        </w:rPr>
        <w:t xml:space="preserve"> </w:t>
      </w:r>
      <w:r w:rsidR="00B17703">
        <w:rPr>
          <w:rFonts w:ascii="Times New Roman" w:hAnsi="Times New Roman"/>
          <w:lang w:val="en-US"/>
        </w:rPr>
        <w:t>1.8.</w:t>
      </w:r>
      <w:r w:rsidR="00521A65" w:rsidRPr="000D7AC0">
        <w:rPr>
          <w:rFonts w:ascii="Times New Roman" w:hAnsi="Times New Roman"/>
          <w:lang w:val="en-US"/>
        </w:rPr>
        <w:t>–</w:t>
      </w:r>
      <w:r w:rsidR="00B17703">
        <w:rPr>
          <w:rFonts w:ascii="Times New Roman" w:hAnsi="Times New Roman"/>
          <w:lang w:val="en-US"/>
        </w:rPr>
        <w:t>31.12.1999</w:t>
      </w:r>
    </w:p>
    <w:p w:rsidR="00B17703" w:rsidRDefault="00B17703" w:rsidP="00446637">
      <w:pPr>
        <w:pStyle w:val="Luettelokappale"/>
        <w:numPr>
          <w:ilvl w:val="0"/>
          <w:numId w:val="26"/>
        </w:numPr>
        <w:spacing w:after="0" w:line="240" w:lineRule="auto"/>
        <w:ind w:left="709" w:hanging="283"/>
        <w:contextualSpacing w:val="0"/>
        <w:rPr>
          <w:rFonts w:ascii="Times New Roman" w:hAnsi="Times New Roman"/>
          <w:lang w:val="en-US"/>
        </w:rPr>
      </w:pPr>
      <w:r>
        <w:rPr>
          <w:rFonts w:ascii="Times New Roman" w:hAnsi="Times New Roman"/>
          <w:u w:val="single"/>
          <w:lang w:val="en-US"/>
        </w:rPr>
        <w:t>Junior scientist</w:t>
      </w:r>
      <w:r w:rsidR="00EA6B24">
        <w:rPr>
          <w:rFonts w:ascii="Times New Roman" w:hAnsi="Times New Roman"/>
          <w:lang w:val="en-US"/>
        </w:rPr>
        <w:t xml:space="preserve"> (P</w:t>
      </w:r>
      <w:r w:rsidRPr="000D7AC0">
        <w:rPr>
          <w:rFonts w:ascii="Times New Roman" w:hAnsi="Times New Roman"/>
          <w:lang w:val="en-US"/>
        </w:rPr>
        <w:t>ost</w:t>
      </w:r>
      <w:r>
        <w:rPr>
          <w:rFonts w:ascii="Times New Roman" w:hAnsi="Times New Roman"/>
          <w:lang w:val="en-US"/>
        </w:rPr>
        <w:t xml:space="preserve"> doc</w:t>
      </w:r>
      <w:r w:rsidRPr="000D7AC0">
        <w:rPr>
          <w:rFonts w:ascii="Times New Roman" w:hAnsi="Times New Roman"/>
          <w:lang w:val="en-US"/>
        </w:rPr>
        <w:t xml:space="preserve">). Academy of Finland. </w:t>
      </w:r>
      <w:r>
        <w:rPr>
          <w:rFonts w:ascii="Times New Roman" w:hAnsi="Times New Roman"/>
          <w:lang w:val="en-US"/>
        </w:rPr>
        <w:t>1.8.1996</w:t>
      </w:r>
      <w:r w:rsidR="00521A65" w:rsidRPr="000D7AC0">
        <w:rPr>
          <w:rFonts w:ascii="Times New Roman" w:hAnsi="Times New Roman"/>
          <w:lang w:val="en-US"/>
        </w:rPr>
        <w:t>–</w:t>
      </w:r>
      <w:r>
        <w:rPr>
          <w:rFonts w:ascii="Times New Roman" w:hAnsi="Times New Roman"/>
          <w:lang w:val="en-US"/>
        </w:rPr>
        <w:t>31.7.1999</w:t>
      </w:r>
    </w:p>
    <w:p w:rsidR="007D1A7B" w:rsidRDefault="007D1A7B" w:rsidP="00446637">
      <w:pPr>
        <w:pStyle w:val="Luettelokappale"/>
        <w:numPr>
          <w:ilvl w:val="0"/>
          <w:numId w:val="26"/>
        </w:numPr>
        <w:spacing w:after="0" w:line="240" w:lineRule="auto"/>
        <w:ind w:left="709" w:hanging="283"/>
        <w:contextualSpacing w:val="0"/>
        <w:rPr>
          <w:rFonts w:ascii="Times New Roman" w:hAnsi="Times New Roman"/>
          <w:lang w:val="en-US"/>
        </w:rPr>
      </w:pPr>
      <w:r>
        <w:rPr>
          <w:rFonts w:ascii="Times New Roman" w:hAnsi="Times New Roman"/>
          <w:u w:val="single"/>
          <w:lang w:val="en-US"/>
        </w:rPr>
        <w:t xml:space="preserve">Videnskabelig </w:t>
      </w:r>
      <w:r w:rsidR="00D347DF">
        <w:rPr>
          <w:rFonts w:ascii="Times New Roman" w:hAnsi="Times New Roman"/>
          <w:u w:val="single"/>
          <w:lang w:val="en-US"/>
        </w:rPr>
        <w:t>a</w:t>
      </w:r>
      <w:r>
        <w:rPr>
          <w:rFonts w:ascii="Times New Roman" w:hAnsi="Times New Roman"/>
          <w:u w:val="single"/>
          <w:lang w:val="en-US"/>
        </w:rPr>
        <w:t>ssist</w:t>
      </w:r>
      <w:r w:rsidR="00D347DF">
        <w:rPr>
          <w:rFonts w:ascii="Times New Roman" w:hAnsi="Times New Roman"/>
          <w:u w:val="single"/>
          <w:lang w:val="en-US"/>
        </w:rPr>
        <w:t>e</w:t>
      </w:r>
      <w:r>
        <w:rPr>
          <w:rFonts w:ascii="Times New Roman" w:hAnsi="Times New Roman"/>
          <w:u w:val="single"/>
          <w:lang w:val="en-US"/>
        </w:rPr>
        <w:t>nt (</w:t>
      </w:r>
      <w:r w:rsidR="00EA6B24">
        <w:rPr>
          <w:rFonts w:ascii="Times New Roman" w:hAnsi="Times New Roman"/>
          <w:u w:val="single"/>
          <w:lang w:val="en-US"/>
        </w:rPr>
        <w:t>P</w:t>
      </w:r>
      <w:r>
        <w:rPr>
          <w:rFonts w:ascii="Times New Roman" w:hAnsi="Times New Roman"/>
          <w:u w:val="single"/>
          <w:lang w:val="en-US"/>
        </w:rPr>
        <w:t>ost doc)</w:t>
      </w:r>
      <w:r w:rsidRPr="000D7AC0"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  <w:lang w:val="en-US"/>
        </w:rPr>
        <w:t>Danish Inst</w:t>
      </w:r>
      <w:r w:rsidR="00D347DF">
        <w:rPr>
          <w:rFonts w:ascii="Times New Roman" w:hAnsi="Times New Roman"/>
          <w:lang w:val="en-US"/>
        </w:rPr>
        <w:t>itute</w:t>
      </w:r>
      <w:r>
        <w:rPr>
          <w:rFonts w:ascii="Times New Roman" w:hAnsi="Times New Roman"/>
          <w:lang w:val="en-US"/>
        </w:rPr>
        <w:t xml:space="preserve"> for Fisheries Research</w:t>
      </w:r>
      <w:r w:rsidRPr="000D7AC0">
        <w:rPr>
          <w:rFonts w:ascii="Times New Roman" w:hAnsi="Times New Roman"/>
          <w:lang w:val="en-US"/>
        </w:rPr>
        <w:t xml:space="preserve">. </w:t>
      </w:r>
      <w:r w:rsidR="00D347DF">
        <w:rPr>
          <w:rFonts w:ascii="Times New Roman" w:hAnsi="Times New Roman"/>
          <w:lang w:val="en-US"/>
        </w:rPr>
        <w:t>1.5.</w:t>
      </w:r>
      <w:r w:rsidR="00D347DF" w:rsidRPr="000D7AC0">
        <w:rPr>
          <w:rFonts w:ascii="Times New Roman" w:hAnsi="Times New Roman"/>
          <w:lang w:val="en-US"/>
        </w:rPr>
        <w:t>–</w:t>
      </w:r>
      <w:r w:rsidR="00D347DF">
        <w:rPr>
          <w:rFonts w:ascii="Times New Roman" w:hAnsi="Times New Roman"/>
          <w:lang w:val="en-US"/>
        </w:rPr>
        <w:t>30.6.1995; 1.7.</w:t>
      </w:r>
      <w:r w:rsidR="00D347DF" w:rsidRPr="000D7AC0">
        <w:rPr>
          <w:rFonts w:ascii="Times New Roman" w:hAnsi="Times New Roman"/>
          <w:lang w:val="en-US"/>
        </w:rPr>
        <w:t>–</w:t>
      </w:r>
      <w:r w:rsidR="00D347DF">
        <w:rPr>
          <w:rFonts w:ascii="Times New Roman" w:hAnsi="Times New Roman"/>
          <w:lang w:val="en-US"/>
        </w:rPr>
        <w:t>31.8.1995; 1.9.1995</w:t>
      </w:r>
      <w:r w:rsidR="00D347DF" w:rsidRPr="000D7AC0">
        <w:rPr>
          <w:rFonts w:ascii="Times New Roman" w:hAnsi="Times New Roman"/>
          <w:lang w:val="en-US"/>
        </w:rPr>
        <w:t>–</w:t>
      </w:r>
      <w:r w:rsidR="00D347DF">
        <w:rPr>
          <w:rFonts w:ascii="Times New Roman" w:hAnsi="Times New Roman"/>
          <w:lang w:val="en-US"/>
        </w:rPr>
        <w:t>31.12</w:t>
      </w:r>
      <w:r>
        <w:rPr>
          <w:rFonts w:ascii="Times New Roman" w:hAnsi="Times New Roman"/>
          <w:lang w:val="en-US"/>
        </w:rPr>
        <w:t>.1996</w:t>
      </w:r>
    </w:p>
    <w:p w:rsidR="00B77F4C" w:rsidRPr="000D7AC0" w:rsidRDefault="00E54DFF" w:rsidP="00446637">
      <w:pPr>
        <w:pStyle w:val="Luettelokappale"/>
        <w:numPr>
          <w:ilvl w:val="0"/>
          <w:numId w:val="26"/>
        </w:numPr>
        <w:spacing w:after="0" w:line="240" w:lineRule="auto"/>
        <w:ind w:left="709" w:hanging="283"/>
        <w:contextualSpacing w:val="0"/>
        <w:rPr>
          <w:rFonts w:ascii="Times New Roman" w:hAnsi="Times New Roman"/>
          <w:lang w:val="en-US"/>
        </w:rPr>
      </w:pPr>
      <w:r w:rsidRPr="000D7AC0">
        <w:rPr>
          <w:rFonts w:ascii="Times New Roman" w:hAnsi="Times New Roman"/>
          <w:u w:val="single"/>
          <w:lang w:val="en-US"/>
        </w:rPr>
        <w:t>Scientist</w:t>
      </w:r>
      <w:r w:rsidRPr="000D7AC0">
        <w:rPr>
          <w:rFonts w:ascii="Times New Roman" w:hAnsi="Times New Roman"/>
          <w:lang w:val="en-US"/>
        </w:rPr>
        <w:t xml:space="preserve">. </w:t>
      </w:r>
      <w:r w:rsidR="00B77F4C" w:rsidRPr="000D7AC0">
        <w:rPr>
          <w:rFonts w:ascii="Times New Roman" w:hAnsi="Times New Roman"/>
          <w:lang w:val="en-US"/>
        </w:rPr>
        <w:t>Finnish Institute of Marine Research</w:t>
      </w:r>
      <w:r w:rsidRPr="000D7AC0">
        <w:rPr>
          <w:rFonts w:ascii="Times New Roman" w:hAnsi="Times New Roman"/>
          <w:lang w:val="en-US"/>
        </w:rPr>
        <w:t>.</w:t>
      </w:r>
      <w:r w:rsidR="00B17703">
        <w:rPr>
          <w:rFonts w:ascii="Times New Roman" w:hAnsi="Times New Roman"/>
          <w:lang w:val="en-US"/>
        </w:rPr>
        <w:t xml:space="preserve"> 1</w:t>
      </w:r>
      <w:r w:rsidR="001561EA">
        <w:rPr>
          <w:rFonts w:ascii="Times New Roman" w:hAnsi="Times New Roman"/>
          <w:lang w:val="en-US"/>
        </w:rPr>
        <w:t>.8.1994</w:t>
      </w:r>
      <w:r w:rsidR="00521A65" w:rsidRPr="000D7AC0">
        <w:rPr>
          <w:rFonts w:ascii="Times New Roman" w:hAnsi="Times New Roman"/>
          <w:lang w:val="en-US"/>
        </w:rPr>
        <w:t>–</w:t>
      </w:r>
      <w:r w:rsidR="001561EA">
        <w:rPr>
          <w:rFonts w:ascii="Times New Roman" w:hAnsi="Times New Roman"/>
          <w:lang w:val="en-US"/>
        </w:rPr>
        <w:t>31.3.1995</w:t>
      </w:r>
    </w:p>
    <w:p w:rsidR="00B77F4C" w:rsidRPr="000D7AC0" w:rsidRDefault="00E54DFF" w:rsidP="00446637">
      <w:pPr>
        <w:pStyle w:val="Luettelokappale"/>
        <w:numPr>
          <w:ilvl w:val="0"/>
          <w:numId w:val="26"/>
        </w:numPr>
        <w:spacing w:after="0" w:line="240" w:lineRule="auto"/>
        <w:ind w:left="709" w:hanging="283"/>
        <w:contextualSpacing w:val="0"/>
        <w:rPr>
          <w:rFonts w:ascii="Times New Roman" w:hAnsi="Times New Roman"/>
          <w:lang w:val="en-US"/>
        </w:rPr>
      </w:pPr>
      <w:r w:rsidRPr="000D7AC0">
        <w:rPr>
          <w:rFonts w:ascii="Times New Roman" w:hAnsi="Times New Roman"/>
          <w:u w:val="single"/>
          <w:lang w:val="en-US"/>
        </w:rPr>
        <w:t>Research assistant</w:t>
      </w:r>
      <w:r w:rsidRPr="000D7AC0">
        <w:rPr>
          <w:rFonts w:ascii="Times New Roman" w:hAnsi="Times New Roman"/>
          <w:lang w:val="en-US"/>
        </w:rPr>
        <w:t xml:space="preserve"> (postgraduate). </w:t>
      </w:r>
      <w:r w:rsidR="00B77F4C" w:rsidRPr="000D7AC0">
        <w:rPr>
          <w:rFonts w:ascii="Times New Roman" w:hAnsi="Times New Roman"/>
          <w:lang w:val="en-US"/>
        </w:rPr>
        <w:t>Academy of Finland</w:t>
      </w:r>
      <w:r w:rsidR="000D7AC0" w:rsidRPr="000D7AC0">
        <w:rPr>
          <w:rFonts w:ascii="Times New Roman" w:hAnsi="Times New Roman"/>
          <w:lang w:val="en-US"/>
        </w:rPr>
        <w:t>.</w:t>
      </w:r>
      <w:r w:rsidR="00B77F4C" w:rsidRPr="000D7AC0">
        <w:rPr>
          <w:rFonts w:ascii="Times New Roman" w:hAnsi="Times New Roman"/>
          <w:lang w:val="en-US"/>
        </w:rPr>
        <w:t xml:space="preserve"> </w:t>
      </w:r>
      <w:r w:rsidR="00B17703">
        <w:rPr>
          <w:rFonts w:ascii="Times New Roman" w:hAnsi="Times New Roman"/>
          <w:lang w:val="en-US"/>
        </w:rPr>
        <w:t>1.8.1991</w:t>
      </w:r>
      <w:r w:rsidR="00521A65" w:rsidRPr="000D7AC0">
        <w:rPr>
          <w:rFonts w:ascii="Times New Roman" w:hAnsi="Times New Roman"/>
          <w:lang w:val="en-US"/>
        </w:rPr>
        <w:t>–</w:t>
      </w:r>
      <w:r w:rsidR="00B17703">
        <w:rPr>
          <w:rFonts w:ascii="Times New Roman" w:hAnsi="Times New Roman"/>
          <w:lang w:val="en-US"/>
        </w:rPr>
        <w:t>31.7.1994</w:t>
      </w:r>
    </w:p>
    <w:p w:rsidR="00B17703" w:rsidRPr="000D7AC0" w:rsidRDefault="00B17703" w:rsidP="00446637">
      <w:pPr>
        <w:pStyle w:val="Luettelokappale"/>
        <w:numPr>
          <w:ilvl w:val="0"/>
          <w:numId w:val="26"/>
        </w:numPr>
        <w:spacing w:after="0" w:line="240" w:lineRule="auto"/>
        <w:ind w:left="709" w:hanging="283"/>
        <w:contextualSpacing w:val="0"/>
        <w:rPr>
          <w:rFonts w:ascii="Times New Roman" w:hAnsi="Times New Roman"/>
          <w:lang w:val="en-US"/>
        </w:rPr>
      </w:pPr>
      <w:r w:rsidRPr="00B17703">
        <w:rPr>
          <w:rFonts w:ascii="Times New Roman" w:hAnsi="Times New Roman"/>
          <w:u w:val="single"/>
          <w:lang w:val="en-US"/>
        </w:rPr>
        <w:t>Scientist</w:t>
      </w:r>
      <w:r w:rsidRPr="000D7AC0">
        <w:rPr>
          <w:rFonts w:ascii="Times New Roman" w:hAnsi="Times New Roman"/>
          <w:lang w:val="en-US"/>
        </w:rPr>
        <w:t xml:space="preserve">. Finnish Institute of Marine Research. </w:t>
      </w:r>
      <w:r>
        <w:rPr>
          <w:rFonts w:ascii="Times New Roman" w:hAnsi="Times New Roman"/>
          <w:lang w:val="en-US"/>
        </w:rPr>
        <w:t>1.1.1991</w:t>
      </w:r>
      <w:r w:rsidR="00521A65" w:rsidRPr="000D7AC0">
        <w:rPr>
          <w:rFonts w:ascii="Times New Roman" w:hAnsi="Times New Roman"/>
          <w:lang w:val="en-US"/>
        </w:rPr>
        <w:t>–</w:t>
      </w:r>
      <w:r>
        <w:rPr>
          <w:rFonts w:ascii="Times New Roman" w:hAnsi="Times New Roman"/>
          <w:lang w:val="en-US"/>
        </w:rPr>
        <w:t>31.7.1991</w:t>
      </w:r>
    </w:p>
    <w:p w:rsidR="00A04DE4" w:rsidRDefault="00A04DE4" w:rsidP="00446637">
      <w:pPr>
        <w:pStyle w:val="Luettelokappale"/>
        <w:numPr>
          <w:ilvl w:val="0"/>
          <w:numId w:val="26"/>
        </w:numPr>
        <w:spacing w:after="0" w:line="240" w:lineRule="auto"/>
        <w:ind w:left="709" w:hanging="283"/>
        <w:contextualSpacing w:val="0"/>
        <w:rPr>
          <w:rFonts w:ascii="Times New Roman" w:hAnsi="Times New Roman"/>
          <w:lang w:val="en-US"/>
        </w:rPr>
      </w:pPr>
      <w:r>
        <w:rPr>
          <w:rFonts w:ascii="Times New Roman" w:hAnsi="Times New Roman"/>
          <w:u w:val="single"/>
          <w:lang w:val="en-US"/>
        </w:rPr>
        <w:t>A</w:t>
      </w:r>
      <w:r w:rsidRPr="000D7AC0">
        <w:rPr>
          <w:rFonts w:ascii="Times New Roman" w:hAnsi="Times New Roman"/>
          <w:u w:val="single"/>
          <w:lang w:val="en-US"/>
        </w:rPr>
        <w:t>ssistan</w:t>
      </w:r>
      <w:r w:rsidRPr="00B17703">
        <w:rPr>
          <w:rFonts w:ascii="Times New Roman" w:hAnsi="Times New Roman"/>
          <w:u w:val="single"/>
          <w:lang w:val="en-US"/>
        </w:rPr>
        <w:t>t scientist</w:t>
      </w:r>
      <w:r w:rsidRPr="000D7AC0">
        <w:rPr>
          <w:rFonts w:ascii="Times New Roman" w:hAnsi="Times New Roman"/>
          <w:lang w:val="en-US"/>
        </w:rPr>
        <w:t xml:space="preserve">. Finnish Institute of Marine Research. </w:t>
      </w:r>
      <w:r w:rsidR="00B17703">
        <w:rPr>
          <w:rFonts w:ascii="Times New Roman" w:hAnsi="Times New Roman"/>
          <w:lang w:val="en-US"/>
        </w:rPr>
        <w:t>1.12.1989</w:t>
      </w:r>
      <w:r w:rsidR="00521A65" w:rsidRPr="000D7AC0">
        <w:rPr>
          <w:rFonts w:ascii="Times New Roman" w:hAnsi="Times New Roman"/>
          <w:lang w:val="en-US"/>
        </w:rPr>
        <w:t>–</w:t>
      </w:r>
      <w:r w:rsidR="00B17703">
        <w:rPr>
          <w:rFonts w:ascii="Times New Roman" w:hAnsi="Times New Roman"/>
          <w:lang w:val="en-US"/>
        </w:rPr>
        <w:t>31.12.1990</w:t>
      </w:r>
    </w:p>
    <w:p w:rsidR="00B17703" w:rsidRDefault="00B17703" w:rsidP="00446637">
      <w:pPr>
        <w:pStyle w:val="Luettelokappale"/>
        <w:numPr>
          <w:ilvl w:val="0"/>
          <w:numId w:val="26"/>
        </w:numPr>
        <w:spacing w:after="0" w:line="240" w:lineRule="auto"/>
        <w:ind w:left="709" w:hanging="283"/>
        <w:contextualSpacing w:val="0"/>
        <w:rPr>
          <w:rFonts w:ascii="Times New Roman" w:hAnsi="Times New Roman"/>
          <w:lang w:val="en-US"/>
        </w:rPr>
      </w:pPr>
      <w:r>
        <w:rPr>
          <w:rFonts w:ascii="Times New Roman" w:hAnsi="Times New Roman"/>
          <w:u w:val="single"/>
          <w:lang w:val="en-US"/>
        </w:rPr>
        <w:t>Research assistant</w:t>
      </w:r>
      <w:r w:rsidRPr="000D7AC0"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  <w:lang w:val="en-US"/>
        </w:rPr>
        <w:t>City of Helsinki</w:t>
      </w:r>
      <w:r w:rsidRPr="000D7AC0"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  <w:lang w:val="en-US"/>
        </w:rPr>
        <w:t>1.</w:t>
      </w:r>
      <w:r w:rsidR="00521A65" w:rsidRPr="000D7AC0">
        <w:rPr>
          <w:rFonts w:ascii="Times New Roman" w:hAnsi="Times New Roman"/>
          <w:lang w:val="en-US"/>
        </w:rPr>
        <w:t>–</w:t>
      </w:r>
      <w:r w:rsidR="007B2C51">
        <w:rPr>
          <w:rFonts w:ascii="Times New Roman" w:hAnsi="Times New Roman"/>
          <w:lang w:val="en-US"/>
        </w:rPr>
        <w:t>30.9</w:t>
      </w:r>
      <w:r>
        <w:rPr>
          <w:rFonts w:ascii="Times New Roman" w:hAnsi="Times New Roman"/>
          <w:lang w:val="en-US"/>
        </w:rPr>
        <w:t>.</w:t>
      </w:r>
      <w:r w:rsidR="007B2C51">
        <w:rPr>
          <w:rFonts w:ascii="Times New Roman" w:hAnsi="Times New Roman"/>
          <w:lang w:val="en-US"/>
        </w:rPr>
        <w:t>19</w:t>
      </w:r>
      <w:r>
        <w:rPr>
          <w:rFonts w:ascii="Times New Roman" w:hAnsi="Times New Roman"/>
          <w:lang w:val="en-US"/>
        </w:rPr>
        <w:t>8</w:t>
      </w:r>
      <w:r w:rsidR="007B2C51">
        <w:rPr>
          <w:rFonts w:ascii="Times New Roman" w:hAnsi="Times New Roman"/>
          <w:lang w:val="en-US"/>
        </w:rPr>
        <w:t>8; 2.</w:t>
      </w:r>
      <w:r w:rsidR="00521A65" w:rsidRPr="000D7AC0">
        <w:rPr>
          <w:rFonts w:ascii="Times New Roman" w:hAnsi="Times New Roman"/>
          <w:lang w:val="en-US"/>
        </w:rPr>
        <w:t>–</w:t>
      </w:r>
      <w:r w:rsidR="007B2C51">
        <w:rPr>
          <w:rFonts w:ascii="Times New Roman" w:hAnsi="Times New Roman"/>
          <w:lang w:val="en-US"/>
        </w:rPr>
        <w:t>27.5.1989; 12.6.</w:t>
      </w:r>
      <w:r w:rsidR="00521A65" w:rsidRPr="000D7AC0">
        <w:rPr>
          <w:rFonts w:ascii="Times New Roman" w:hAnsi="Times New Roman"/>
          <w:lang w:val="en-US"/>
        </w:rPr>
        <w:t>–</w:t>
      </w:r>
      <w:r w:rsidR="007B2C51">
        <w:rPr>
          <w:rFonts w:ascii="Times New Roman" w:hAnsi="Times New Roman"/>
          <w:lang w:val="en-US"/>
        </w:rPr>
        <w:t>22.7.1989; 4.9.</w:t>
      </w:r>
      <w:r w:rsidR="00521A65" w:rsidRPr="000D7AC0">
        <w:rPr>
          <w:rFonts w:ascii="Times New Roman" w:hAnsi="Times New Roman"/>
          <w:lang w:val="en-US"/>
        </w:rPr>
        <w:t>–</w:t>
      </w:r>
      <w:r w:rsidR="007B2C51">
        <w:rPr>
          <w:rFonts w:ascii="Times New Roman" w:hAnsi="Times New Roman"/>
          <w:lang w:val="en-US"/>
        </w:rPr>
        <w:t>20.10.1989</w:t>
      </w:r>
    </w:p>
    <w:p w:rsidR="007B2C51" w:rsidRDefault="007B2C51" w:rsidP="00446637">
      <w:pPr>
        <w:pStyle w:val="Luettelokappale"/>
        <w:numPr>
          <w:ilvl w:val="0"/>
          <w:numId w:val="26"/>
        </w:numPr>
        <w:spacing w:after="0" w:line="240" w:lineRule="auto"/>
        <w:ind w:left="709" w:hanging="284"/>
        <w:contextualSpacing w:val="0"/>
        <w:rPr>
          <w:rFonts w:ascii="Times New Roman" w:hAnsi="Times New Roman"/>
          <w:lang w:val="en-US"/>
        </w:rPr>
      </w:pPr>
      <w:r>
        <w:rPr>
          <w:rFonts w:ascii="Times New Roman" w:hAnsi="Times New Roman"/>
          <w:u w:val="single"/>
          <w:lang w:val="en-US"/>
        </w:rPr>
        <w:t xml:space="preserve">Intern / </w:t>
      </w:r>
      <w:r w:rsidR="00EA6B24">
        <w:rPr>
          <w:rFonts w:ascii="Times New Roman" w:hAnsi="Times New Roman"/>
          <w:u w:val="single"/>
          <w:lang w:val="en-US"/>
        </w:rPr>
        <w:t>R</w:t>
      </w:r>
      <w:r>
        <w:rPr>
          <w:rFonts w:ascii="Times New Roman" w:hAnsi="Times New Roman"/>
          <w:u w:val="single"/>
          <w:lang w:val="en-US"/>
        </w:rPr>
        <w:t>esearch assistant</w:t>
      </w:r>
      <w:r w:rsidRPr="000D7AC0">
        <w:rPr>
          <w:rFonts w:ascii="Times New Roman" w:hAnsi="Times New Roman"/>
          <w:lang w:val="en-US"/>
        </w:rPr>
        <w:t xml:space="preserve">. Finnish Institute of Marine Research. </w:t>
      </w:r>
      <w:r>
        <w:rPr>
          <w:rFonts w:ascii="Times New Roman" w:hAnsi="Times New Roman"/>
          <w:lang w:val="en-US"/>
        </w:rPr>
        <w:t>1.7.</w:t>
      </w:r>
      <w:r w:rsidR="00521A65" w:rsidRPr="000D7AC0">
        <w:rPr>
          <w:rFonts w:ascii="Times New Roman" w:hAnsi="Times New Roman"/>
          <w:lang w:val="en-US"/>
        </w:rPr>
        <w:t>–</w:t>
      </w:r>
      <w:r>
        <w:rPr>
          <w:rFonts w:ascii="Times New Roman" w:hAnsi="Times New Roman"/>
          <w:lang w:val="en-US"/>
        </w:rPr>
        <w:t>30.9.1987; 14.3.</w:t>
      </w:r>
      <w:r w:rsidR="00521A65" w:rsidRPr="000D7AC0">
        <w:rPr>
          <w:rFonts w:ascii="Times New Roman" w:hAnsi="Times New Roman"/>
          <w:lang w:val="en-US"/>
        </w:rPr>
        <w:t>–</w:t>
      </w:r>
      <w:r>
        <w:rPr>
          <w:rFonts w:ascii="Times New Roman" w:hAnsi="Times New Roman"/>
          <w:lang w:val="en-US"/>
        </w:rPr>
        <w:t>15.6.1988</w:t>
      </w:r>
    </w:p>
    <w:p w:rsidR="000D7AC0" w:rsidRDefault="000D7AC0" w:rsidP="00446637">
      <w:pPr>
        <w:pStyle w:val="Luettelokappale"/>
        <w:spacing w:before="120" w:after="0" w:line="240" w:lineRule="auto"/>
        <w:ind w:left="709" w:hanging="284"/>
        <w:contextualSpacing w:val="0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t xml:space="preserve">Longer-term </w:t>
      </w:r>
      <w:r w:rsidR="00AC5702">
        <w:rPr>
          <w:rFonts w:ascii="Times New Roman" w:hAnsi="Times New Roman"/>
          <w:b/>
          <w:lang w:val="en-US"/>
        </w:rPr>
        <w:t>visits abroad</w:t>
      </w:r>
      <w:r w:rsidR="00B06C8F">
        <w:rPr>
          <w:rFonts w:ascii="Times New Roman" w:hAnsi="Times New Roman"/>
          <w:b/>
          <w:lang w:val="en-US"/>
        </w:rPr>
        <w:t xml:space="preserve">: </w:t>
      </w:r>
      <w:r>
        <w:rPr>
          <w:rFonts w:ascii="Times New Roman" w:hAnsi="Times New Roman"/>
          <w:u w:val="single"/>
          <w:lang w:val="en-US"/>
        </w:rPr>
        <w:t>Post doc</w:t>
      </w:r>
      <w:r w:rsidR="002B73E0">
        <w:rPr>
          <w:rFonts w:ascii="Times New Roman" w:hAnsi="Times New Roman"/>
          <w:u w:val="single"/>
          <w:lang w:val="en-US"/>
        </w:rPr>
        <w:t>toral</w:t>
      </w:r>
      <w:r>
        <w:rPr>
          <w:rFonts w:ascii="Times New Roman" w:hAnsi="Times New Roman"/>
          <w:u w:val="single"/>
          <w:lang w:val="en-US"/>
        </w:rPr>
        <w:t xml:space="preserve"> r</w:t>
      </w:r>
      <w:r w:rsidRPr="000D7AC0">
        <w:rPr>
          <w:rFonts w:ascii="Times New Roman" w:hAnsi="Times New Roman"/>
          <w:u w:val="single"/>
          <w:lang w:val="en-US"/>
        </w:rPr>
        <w:t>esearcher</w:t>
      </w:r>
      <w:r>
        <w:rPr>
          <w:rFonts w:ascii="Times New Roman" w:hAnsi="Times New Roman"/>
          <w:lang w:val="en-US"/>
        </w:rPr>
        <w:t xml:space="preserve">. </w:t>
      </w:r>
      <w:r w:rsidRPr="000D7AC0">
        <w:rPr>
          <w:rFonts w:ascii="Times New Roman" w:hAnsi="Times New Roman"/>
          <w:lang w:val="en-US"/>
        </w:rPr>
        <w:t>Danish Institute for Fisheries Research. 1995</w:t>
      </w:r>
      <w:r w:rsidR="00521A65" w:rsidRPr="000D7AC0">
        <w:rPr>
          <w:rFonts w:ascii="Times New Roman" w:hAnsi="Times New Roman"/>
          <w:lang w:val="en-US"/>
        </w:rPr>
        <w:t>–</w:t>
      </w:r>
      <w:r w:rsidRPr="000D7AC0">
        <w:rPr>
          <w:rFonts w:ascii="Times New Roman" w:hAnsi="Times New Roman"/>
          <w:lang w:val="en-US"/>
        </w:rPr>
        <w:t>1996</w:t>
      </w:r>
      <w:r>
        <w:rPr>
          <w:rFonts w:ascii="Times New Roman" w:hAnsi="Times New Roman"/>
          <w:lang w:val="en-US"/>
        </w:rPr>
        <w:t xml:space="preserve"> (</w:t>
      </w:r>
      <w:r w:rsidRPr="000D7AC0">
        <w:rPr>
          <w:rFonts w:ascii="Times New Roman" w:hAnsi="Times New Roman"/>
          <w:lang w:val="en-US"/>
        </w:rPr>
        <w:t>1.5 years</w:t>
      </w:r>
      <w:r>
        <w:rPr>
          <w:rFonts w:ascii="Times New Roman" w:hAnsi="Times New Roman"/>
          <w:lang w:val="en-US"/>
        </w:rPr>
        <w:t>)</w:t>
      </w:r>
      <w:r w:rsidRPr="000D7AC0">
        <w:rPr>
          <w:rFonts w:ascii="Times New Roman" w:hAnsi="Times New Roman"/>
          <w:lang w:val="en-US"/>
        </w:rPr>
        <w:t>; mostly with funding from Academy of Finland; 3 months from DIFR.</w:t>
      </w:r>
    </w:p>
    <w:p w:rsidR="00314BE0" w:rsidRPr="00C915A0" w:rsidRDefault="00B0088D" w:rsidP="00446637">
      <w:pPr>
        <w:numPr>
          <w:ilvl w:val="0"/>
          <w:numId w:val="13"/>
        </w:numPr>
        <w:suppressAutoHyphens/>
        <w:spacing w:before="120" w:after="0" w:line="240" w:lineRule="auto"/>
        <w:ind w:left="283" w:hanging="357"/>
        <w:jc w:val="both"/>
        <w:rPr>
          <w:rFonts w:ascii="Times New Roman" w:hAnsi="Times New Roman"/>
          <w:b/>
          <w:color w:val="0070C0"/>
          <w:sz w:val="28"/>
          <w:szCs w:val="28"/>
          <w:lang w:val="en-GB"/>
        </w:rPr>
      </w:pPr>
      <w:r w:rsidRPr="00C915A0">
        <w:rPr>
          <w:rFonts w:ascii="Times New Roman" w:hAnsi="Times New Roman"/>
          <w:b/>
          <w:color w:val="0070C0"/>
          <w:sz w:val="28"/>
          <w:szCs w:val="28"/>
          <w:lang w:val="en-GB"/>
        </w:rPr>
        <w:t>R</w:t>
      </w:r>
      <w:r w:rsidR="00314BE0" w:rsidRPr="00C915A0">
        <w:rPr>
          <w:rFonts w:ascii="Times New Roman" w:hAnsi="Times New Roman"/>
          <w:b/>
          <w:color w:val="0070C0"/>
          <w:sz w:val="28"/>
          <w:szCs w:val="28"/>
          <w:lang w:val="en-GB"/>
        </w:rPr>
        <w:t xml:space="preserve">esearch funding </w:t>
      </w:r>
      <w:r w:rsidR="00F64694" w:rsidRPr="00C915A0">
        <w:rPr>
          <w:rFonts w:ascii="Times New Roman" w:hAnsi="Times New Roman"/>
          <w:b/>
          <w:color w:val="0070C0"/>
          <w:sz w:val="28"/>
          <w:szCs w:val="28"/>
          <w:lang w:val="en-GB"/>
        </w:rPr>
        <w:t>as well as</w:t>
      </w:r>
      <w:r w:rsidR="0018227D" w:rsidRPr="00C915A0">
        <w:rPr>
          <w:rFonts w:ascii="Times New Roman" w:hAnsi="Times New Roman"/>
          <w:b/>
          <w:color w:val="0070C0"/>
          <w:sz w:val="28"/>
          <w:szCs w:val="28"/>
          <w:lang w:val="en-GB"/>
        </w:rPr>
        <w:t xml:space="preserve"> </w:t>
      </w:r>
      <w:r w:rsidRPr="00C915A0">
        <w:rPr>
          <w:rFonts w:ascii="Times New Roman" w:hAnsi="Times New Roman"/>
          <w:b/>
          <w:color w:val="0070C0"/>
          <w:sz w:val="28"/>
          <w:szCs w:val="28"/>
          <w:lang w:val="en-GB"/>
        </w:rPr>
        <w:t>leadership</w:t>
      </w:r>
      <w:r w:rsidR="00F64694" w:rsidRPr="00C915A0">
        <w:rPr>
          <w:rFonts w:ascii="Times New Roman" w:hAnsi="Times New Roman"/>
          <w:b/>
          <w:color w:val="0070C0"/>
          <w:sz w:val="28"/>
          <w:szCs w:val="28"/>
          <w:lang w:val="en-GB"/>
        </w:rPr>
        <w:t xml:space="preserve"> and</w:t>
      </w:r>
      <w:r w:rsidR="0018227D" w:rsidRPr="00C915A0">
        <w:rPr>
          <w:rFonts w:ascii="Times New Roman" w:hAnsi="Times New Roman"/>
          <w:b/>
          <w:color w:val="0070C0"/>
          <w:sz w:val="28"/>
          <w:szCs w:val="28"/>
          <w:lang w:val="en-GB"/>
        </w:rPr>
        <w:t xml:space="preserve"> </w:t>
      </w:r>
      <w:r w:rsidRPr="00C915A0">
        <w:rPr>
          <w:rFonts w:ascii="Times New Roman" w:hAnsi="Times New Roman"/>
          <w:b/>
          <w:color w:val="0070C0"/>
          <w:sz w:val="28"/>
          <w:szCs w:val="28"/>
          <w:lang w:val="en-GB"/>
        </w:rPr>
        <w:t xml:space="preserve">supervision </w:t>
      </w:r>
    </w:p>
    <w:p w:rsidR="0080497A" w:rsidRPr="00142DA1" w:rsidRDefault="00142DA1" w:rsidP="00142DA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142DA1">
        <w:rPr>
          <w:rFonts w:ascii="Times New Roman" w:hAnsi="Times New Roman"/>
          <w:b/>
          <w:sz w:val="24"/>
          <w:szCs w:val="24"/>
          <w:lang w:val="en-GB"/>
        </w:rPr>
        <w:t>M</w:t>
      </w:r>
      <w:r w:rsidR="0080497A" w:rsidRPr="00142DA1">
        <w:rPr>
          <w:rFonts w:ascii="Times New Roman" w:hAnsi="Times New Roman"/>
          <w:b/>
          <w:sz w:val="24"/>
          <w:szCs w:val="24"/>
          <w:lang w:val="en-GB"/>
        </w:rPr>
        <w:t>ajor research funding</w:t>
      </w:r>
    </w:p>
    <w:p w:rsidR="005F6431" w:rsidRDefault="005F6431" w:rsidP="00581507">
      <w:pPr>
        <w:pStyle w:val="Luettelokappale"/>
        <w:numPr>
          <w:ilvl w:val="0"/>
          <w:numId w:val="26"/>
        </w:numPr>
        <w:spacing w:after="60" w:line="240" w:lineRule="auto"/>
        <w:ind w:left="709" w:hanging="283"/>
        <w:contextualSpacing w:val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ZAN-SDI – National Spatial Data Infrastructure for Integrated Coastal and Marine Spatial Planning in Zanzibar. Own role: </w:t>
      </w:r>
      <w:r w:rsidRPr="00412B31">
        <w:rPr>
          <w:rFonts w:ascii="Times New Roman" w:hAnsi="Times New Roman"/>
          <w:b/>
          <w:lang w:val="en-US"/>
        </w:rPr>
        <w:t>Leader of the Result 2</w:t>
      </w:r>
      <w:r>
        <w:rPr>
          <w:rFonts w:ascii="Times New Roman" w:hAnsi="Times New Roman"/>
          <w:lang w:val="en-US"/>
        </w:rPr>
        <w:t xml:space="preserve">: Increased capacity for ecosystem-based planning and management of coastal zones, maritime activities and the marine environment. Funding Ministry of Foreign Affairs of Finland. SYKE Funding 2016-2018: </w:t>
      </w:r>
      <w:r w:rsidR="00412B31" w:rsidRPr="00412B31">
        <w:rPr>
          <w:rFonts w:ascii="Times New Roman" w:hAnsi="Times New Roman"/>
          <w:b/>
          <w:lang w:val="en-US"/>
        </w:rPr>
        <w:t>668.670 €</w:t>
      </w:r>
      <w:r w:rsidR="00412B31">
        <w:rPr>
          <w:rFonts w:ascii="Times New Roman" w:hAnsi="Times New Roman"/>
          <w:lang w:val="en-US"/>
        </w:rPr>
        <w:t>.</w:t>
      </w:r>
    </w:p>
    <w:p w:rsidR="00581507" w:rsidRDefault="00581507" w:rsidP="00581507">
      <w:pPr>
        <w:pStyle w:val="Luettelokappale"/>
        <w:numPr>
          <w:ilvl w:val="0"/>
          <w:numId w:val="26"/>
        </w:numPr>
        <w:spacing w:after="60" w:line="240" w:lineRule="auto"/>
        <w:ind w:left="709" w:hanging="283"/>
        <w:contextualSpacing w:val="0"/>
        <w:rPr>
          <w:rFonts w:ascii="Times New Roman" w:hAnsi="Times New Roman"/>
          <w:lang w:val="en-US"/>
        </w:rPr>
      </w:pPr>
      <w:r w:rsidRPr="00581507">
        <w:rPr>
          <w:rFonts w:ascii="Times New Roman" w:hAnsi="Times New Roman"/>
          <w:lang w:val="en-US"/>
        </w:rPr>
        <w:t xml:space="preserve">SMARTSEA - Gulf of Bothnia as Resource for Sustainable Growth. </w:t>
      </w:r>
      <w:r>
        <w:rPr>
          <w:rFonts w:ascii="Times New Roman" w:hAnsi="Times New Roman"/>
          <w:lang w:val="en-US"/>
        </w:rPr>
        <w:t xml:space="preserve">Own role: </w:t>
      </w:r>
      <w:r w:rsidRPr="00C33099">
        <w:rPr>
          <w:rFonts w:ascii="Times New Roman" w:hAnsi="Times New Roman"/>
          <w:b/>
          <w:lang w:val="en-US"/>
        </w:rPr>
        <w:t>Vice Director</w:t>
      </w:r>
      <w:r w:rsidRPr="00581507">
        <w:rPr>
          <w:rFonts w:ascii="Times New Roman" w:hAnsi="Times New Roman"/>
          <w:lang w:val="en-US"/>
        </w:rPr>
        <w:t xml:space="preserve"> of the Consortium, Principal Investigator in SYKE. Funding: Academy of Finland; </w:t>
      </w:r>
      <w:r w:rsidR="00C33099" w:rsidRPr="00581507">
        <w:rPr>
          <w:rFonts w:ascii="Times New Roman" w:hAnsi="Times New Roman"/>
          <w:lang w:val="en-US"/>
        </w:rPr>
        <w:t xml:space="preserve">SYKE Funding </w:t>
      </w:r>
      <w:r w:rsidR="00C33099" w:rsidRPr="00C33099">
        <w:rPr>
          <w:rFonts w:ascii="Times New Roman" w:hAnsi="Times New Roman"/>
          <w:b/>
          <w:lang w:val="en-US"/>
        </w:rPr>
        <w:t>506.000 €</w:t>
      </w:r>
      <w:r w:rsidR="00C33099">
        <w:rPr>
          <w:rFonts w:ascii="Times New Roman" w:hAnsi="Times New Roman"/>
          <w:b/>
          <w:lang w:val="en-US"/>
        </w:rPr>
        <w:t xml:space="preserve">. </w:t>
      </w:r>
      <w:r w:rsidRPr="00581507">
        <w:rPr>
          <w:rFonts w:ascii="Times New Roman" w:hAnsi="Times New Roman"/>
          <w:lang w:val="en-US"/>
        </w:rPr>
        <w:t xml:space="preserve">Total </w:t>
      </w:r>
      <w:r w:rsidR="00C33099">
        <w:rPr>
          <w:rFonts w:ascii="Times New Roman" w:hAnsi="Times New Roman"/>
          <w:lang w:val="en-US"/>
        </w:rPr>
        <w:t>consortium f</w:t>
      </w:r>
      <w:r w:rsidRPr="00581507">
        <w:rPr>
          <w:rFonts w:ascii="Times New Roman" w:hAnsi="Times New Roman"/>
          <w:lang w:val="en-US"/>
        </w:rPr>
        <w:t xml:space="preserve">unding for 2015-2017: </w:t>
      </w:r>
      <w:r w:rsidRPr="00C33099">
        <w:rPr>
          <w:rFonts w:ascii="Times New Roman" w:hAnsi="Times New Roman"/>
          <w:b/>
          <w:lang w:val="en-US"/>
        </w:rPr>
        <w:t>3</w:t>
      </w:r>
      <w:r w:rsidR="00C33099" w:rsidRPr="00C33099">
        <w:rPr>
          <w:rFonts w:ascii="Times New Roman" w:hAnsi="Times New Roman"/>
          <w:b/>
          <w:lang w:val="en-US"/>
        </w:rPr>
        <w:t>.</w:t>
      </w:r>
      <w:r w:rsidRPr="00C33099">
        <w:rPr>
          <w:rFonts w:ascii="Times New Roman" w:hAnsi="Times New Roman"/>
          <w:b/>
          <w:lang w:val="en-US"/>
        </w:rPr>
        <w:t>66</w:t>
      </w:r>
      <w:r w:rsidR="00C33099" w:rsidRPr="00C33099">
        <w:rPr>
          <w:rFonts w:ascii="Times New Roman" w:hAnsi="Times New Roman"/>
          <w:b/>
          <w:lang w:val="en-US"/>
        </w:rPr>
        <w:t>0.000</w:t>
      </w:r>
      <w:r w:rsidRPr="00C33099">
        <w:rPr>
          <w:rFonts w:ascii="Times New Roman" w:hAnsi="Times New Roman"/>
          <w:b/>
          <w:lang w:val="en-US"/>
        </w:rPr>
        <w:t xml:space="preserve"> €</w:t>
      </w:r>
      <w:r w:rsidRPr="00581507">
        <w:rPr>
          <w:rFonts w:ascii="Times New Roman" w:hAnsi="Times New Roman"/>
          <w:lang w:val="en-US"/>
        </w:rPr>
        <w:t xml:space="preserve">. </w:t>
      </w:r>
    </w:p>
    <w:p w:rsidR="000F19DB" w:rsidRDefault="000F19DB" w:rsidP="004E6F83">
      <w:pPr>
        <w:pStyle w:val="Luettelokappale"/>
        <w:numPr>
          <w:ilvl w:val="0"/>
          <w:numId w:val="26"/>
        </w:numPr>
        <w:spacing w:after="60" w:line="240" w:lineRule="auto"/>
        <w:ind w:left="709" w:hanging="284"/>
        <w:contextualSpacing w:val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VELMU – the Finnish Inventory Programme for Underwater Marine Environment. </w:t>
      </w:r>
      <w:r w:rsidR="00581507">
        <w:rPr>
          <w:rFonts w:ascii="Times New Roman" w:hAnsi="Times New Roman"/>
          <w:lang w:val="en-US"/>
        </w:rPr>
        <w:t xml:space="preserve">Own role: </w:t>
      </w:r>
      <w:r w:rsidR="00581507" w:rsidRPr="00C33099">
        <w:rPr>
          <w:rFonts w:ascii="Times New Roman" w:hAnsi="Times New Roman"/>
          <w:b/>
          <w:lang w:val="en-US"/>
        </w:rPr>
        <w:t>Coordinator</w:t>
      </w:r>
      <w:r w:rsidR="00581507" w:rsidRPr="00C33099">
        <w:rPr>
          <w:rFonts w:ascii="Times New Roman" w:hAnsi="Times New Roman"/>
          <w:lang w:val="en-US"/>
        </w:rPr>
        <w:t xml:space="preserve"> of the Programme.</w:t>
      </w:r>
      <w:r w:rsidR="00581507">
        <w:rPr>
          <w:rFonts w:ascii="Times New Roman" w:hAnsi="Times New Roman"/>
          <w:lang w:val="en-US"/>
        </w:rPr>
        <w:t xml:space="preserve"> Funding: </w:t>
      </w:r>
      <w:r>
        <w:rPr>
          <w:rFonts w:ascii="Times New Roman" w:hAnsi="Times New Roman"/>
          <w:lang w:val="en-US"/>
        </w:rPr>
        <w:t>Ministry of Environment, 2011-2015</w:t>
      </w:r>
      <w:r w:rsidR="00496794">
        <w:rPr>
          <w:rFonts w:ascii="Times New Roman" w:hAnsi="Times New Roman"/>
          <w:lang w:val="en-US"/>
        </w:rPr>
        <w:t xml:space="preserve">. Funding for SYKE: </w:t>
      </w:r>
      <w:r w:rsidR="00C33099">
        <w:rPr>
          <w:rFonts w:ascii="Times New Roman" w:hAnsi="Times New Roman"/>
          <w:lang w:val="en-US"/>
        </w:rPr>
        <w:t xml:space="preserve">ca. </w:t>
      </w:r>
      <w:r w:rsidR="00496794" w:rsidRPr="00496794">
        <w:rPr>
          <w:rFonts w:ascii="Times New Roman" w:hAnsi="Times New Roman"/>
          <w:b/>
          <w:lang w:val="en-US"/>
        </w:rPr>
        <w:t>2.023.000 €</w:t>
      </w:r>
      <w:r w:rsidR="00496794">
        <w:rPr>
          <w:rFonts w:ascii="Times New Roman" w:hAnsi="Times New Roman"/>
          <w:lang w:val="en-US"/>
        </w:rPr>
        <w:t xml:space="preserve">. Total consortium funding ca. </w:t>
      </w:r>
      <w:r w:rsidR="00496794" w:rsidRPr="00496794">
        <w:rPr>
          <w:rFonts w:ascii="Times New Roman" w:hAnsi="Times New Roman"/>
          <w:b/>
          <w:lang w:val="en-US"/>
        </w:rPr>
        <w:t>7.000.000 €</w:t>
      </w:r>
      <w:r>
        <w:rPr>
          <w:rFonts w:ascii="Times New Roman" w:hAnsi="Times New Roman"/>
          <w:lang w:val="en-US"/>
        </w:rPr>
        <w:t>.</w:t>
      </w:r>
    </w:p>
    <w:p w:rsidR="0080497A" w:rsidRPr="00C8017E" w:rsidRDefault="0080497A" w:rsidP="004E6F83">
      <w:pPr>
        <w:pStyle w:val="Luettelokappale"/>
        <w:numPr>
          <w:ilvl w:val="0"/>
          <w:numId w:val="26"/>
        </w:numPr>
        <w:spacing w:after="60" w:line="240" w:lineRule="auto"/>
        <w:ind w:left="709" w:hanging="284"/>
        <w:contextualSpacing w:val="0"/>
        <w:rPr>
          <w:rFonts w:ascii="Times New Roman" w:hAnsi="Times New Roman"/>
          <w:lang w:val="en-US"/>
        </w:rPr>
      </w:pPr>
      <w:r w:rsidRPr="00C915A0">
        <w:rPr>
          <w:rFonts w:ascii="Times New Roman" w:hAnsi="Times New Roman"/>
          <w:lang w:val="en-US"/>
        </w:rPr>
        <w:t>Consortium MARISPLAN: Marine Spatial Planning in a Changing Climate</w:t>
      </w:r>
      <w:r w:rsidR="00581507">
        <w:rPr>
          <w:rFonts w:ascii="Times New Roman" w:hAnsi="Times New Roman"/>
          <w:lang w:val="en-US"/>
        </w:rPr>
        <w:t xml:space="preserve">. Own role: </w:t>
      </w:r>
      <w:r w:rsidR="00581507" w:rsidRPr="00C33099">
        <w:rPr>
          <w:rFonts w:ascii="Times New Roman" w:hAnsi="Times New Roman"/>
          <w:b/>
          <w:lang w:val="en-US"/>
        </w:rPr>
        <w:t>Coordinator</w:t>
      </w:r>
      <w:r w:rsidR="00581507" w:rsidRPr="00C33099">
        <w:rPr>
          <w:rFonts w:ascii="Times New Roman" w:hAnsi="Times New Roman"/>
          <w:lang w:val="en-US"/>
        </w:rPr>
        <w:t xml:space="preserve"> of the Consortium.</w:t>
      </w:r>
      <w:r w:rsidR="00581507">
        <w:rPr>
          <w:rFonts w:ascii="Times New Roman" w:hAnsi="Times New Roman"/>
          <w:lang w:val="en-US"/>
        </w:rPr>
        <w:t xml:space="preserve"> Funding:</w:t>
      </w:r>
      <w:r w:rsidRPr="00C915A0">
        <w:rPr>
          <w:rFonts w:ascii="Times New Roman" w:hAnsi="Times New Roman"/>
          <w:lang w:val="en-US"/>
        </w:rPr>
        <w:t xml:space="preserve"> Academy of Finland Finnish Climate Change Programme FICCA, 2011-2014.</w:t>
      </w:r>
      <w:r w:rsidR="0080759A">
        <w:rPr>
          <w:rFonts w:ascii="Times New Roman" w:hAnsi="Times New Roman"/>
          <w:lang w:val="en-US"/>
        </w:rPr>
        <w:t xml:space="preserve"> Personal </w:t>
      </w:r>
      <w:r w:rsidR="00C8017E">
        <w:rPr>
          <w:rFonts w:ascii="Times New Roman" w:hAnsi="Times New Roman"/>
          <w:lang w:val="en-US"/>
        </w:rPr>
        <w:t>funding</w:t>
      </w:r>
      <w:r w:rsidR="0080759A" w:rsidRPr="00C8017E">
        <w:rPr>
          <w:rFonts w:ascii="Times New Roman" w:hAnsi="Times New Roman"/>
          <w:lang w:val="en-US"/>
        </w:rPr>
        <w:t xml:space="preserve"> </w:t>
      </w:r>
      <w:r w:rsidR="00C20368">
        <w:rPr>
          <w:rFonts w:ascii="Times New Roman" w:hAnsi="Times New Roman"/>
          <w:lang w:val="en-US"/>
        </w:rPr>
        <w:t xml:space="preserve">(Grant no. 140833) </w:t>
      </w:r>
      <w:r w:rsidR="0080759A" w:rsidRPr="00C8017E">
        <w:rPr>
          <w:rFonts w:ascii="Times New Roman" w:hAnsi="Times New Roman"/>
          <w:b/>
          <w:lang w:val="en-US"/>
        </w:rPr>
        <w:t>474.000 €</w:t>
      </w:r>
      <w:r w:rsidR="0080759A" w:rsidRPr="00C8017E">
        <w:rPr>
          <w:rFonts w:ascii="Times New Roman" w:hAnsi="Times New Roman"/>
          <w:lang w:val="en-US"/>
        </w:rPr>
        <w:t xml:space="preserve">. Total consortium funding </w:t>
      </w:r>
      <w:r w:rsidR="0080759A" w:rsidRPr="00C8017E">
        <w:rPr>
          <w:rFonts w:ascii="Times New Roman" w:hAnsi="Times New Roman"/>
          <w:b/>
          <w:lang w:val="en-US"/>
        </w:rPr>
        <w:t>1.520.000 €</w:t>
      </w:r>
      <w:r w:rsidR="0080759A" w:rsidRPr="00C8017E">
        <w:rPr>
          <w:rFonts w:ascii="Times New Roman" w:hAnsi="Times New Roman"/>
          <w:lang w:val="en-US"/>
        </w:rPr>
        <w:t>.</w:t>
      </w:r>
    </w:p>
    <w:p w:rsidR="0080497A" w:rsidRDefault="0080497A" w:rsidP="004E6F83">
      <w:pPr>
        <w:pStyle w:val="Luettelokappale"/>
        <w:numPr>
          <w:ilvl w:val="0"/>
          <w:numId w:val="26"/>
        </w:numPr>
        <w:spacing w:after="60" w:line="240" w:lineRule="auto"/>
        <w:ind w:left="709" w:hanging="284"/>
        <w:contextualSpacing w:val="0"/>
        <w:rPr>
          <w:rFonts w:ascii="Times New Roman" w:hAnsi="Times New Roman"/>
          <w:lang w:val="en-US"/>
        </w:rPr>
      </w:pPr>
      <w:r w:rsidRPr="00C8017E">
        <w:rPr>
          <w:rFonts w:ascii="Times New Roman" w:hAnsi="Times New Roman"/>
          <w:lang w:val="en-US"/>
        </w:rPr>
        <w:t>Consortium CYBER: Cyanobacteria research in the Baltic Sea: from Genetics to Open Sea Ecosystem Resp</w:t>
      </w:r>
      <w:r w:rsidRPr="00D93CA3">
        <w:rPr>
          <w:rFonts w:ascii="Times New Roman" w:hAnsi="Times New Roman"/>
          <w:lang w:val="en-US"/>
        </w:rPr>
        <w:t>onse</w:t>
      </w:r>
      <w:r w:rsidR="00581507">
        <w:rPr>
          <w:rFonts w:ascii="Times New Roman" w:hAnsi="Times New Roman"/>
          <w:lang w:val="en-US"/>
        </w:rPr>
        <w:t xml:space="preserve">. Own role: </w:t>
      </w:r>
      <w:r w:rsidR="00581507" w:rsidRPr="00C33099">
        <w:rPr>
          <w:rFonts w:ascii="Times New Roman" w:hAnsi="Times New Roman"/>
          <w:b/>
          <w:lang w:val="en-US"/>
        </w:rPr>
        <w:t>Coordinator</w:t>
      </w:r>
      <w:r w:rsidR="00581507" w:rsidRPr="00C33099">
        <w:rPr>
          <w:rFonts w:ascii="Times New Roman" w:hAnsi="Times New Roman"/>
          <w:lang w:val="en-US"/>
        </w:rPr>
        <w:t xml:space="preserve"> of the Consortium.</w:t>
      </w:r>
      <w:r w:rsidR="00581507">
        <w:rPr>
          <w:rFonts w:ascii="Times New Roman" w:hAnsi="Times New Roman"/>
          <w:lang w:val="en-US"/>
        </w:rPr>
        <w:t xml:space="preserve"> Funding:</w:t>
      </w:r>
      <w:r w:rsidRPr="00D93CA3">
        <w:rPr>
          <w:rFonts w:ascii="Times New Roman" w:hAnsi="Times New Roman"/>
          <w:lang w:val="en-US"/>
        </w:rPr>
        <w:t xml:space="preserve"> Academy of Finland, 2003-</w:t>
      </w:r>
      <w:r w:rsidR="0080759A" w:rsidRPr="00D93CA3">
        <w:rPr>
          <w:rFonts w:ascii="Times New Roman" w:hAnsi="Times New Roman"/>
          <w:lang w:val="en-US"/>
        </w:rPr>
        <w:t>2006</w:t>
      </w:r>
      <w:r w:rsidRPr="00D93CA3">
        <w:rPr>
          <w:rFonts w:ascii="Times New Roman" w:hAnsi="Times New Roman"/>
          <w:lang w:val="en-US"/>
        </w:rPr>
        <w:t>.</w:t>
      </w:r>
      <w:r w:rsidR="0080759A" w:rsidRPr="00D93CA3">
        <w:rPr>
          <w:rFonts w:ascii="Times New Roman" w:hAnsi="Times New Roman"/>
          <w:lang w:val="en-US"/>
        </w:rPr>
        <w:t xml:space="preserve"> Personal </w:t>
      </w:r>
      <w:r w:rsidR="00C8017E" w:rsidRPr="00D93CA3">
        <w:rPr>
          <w:rFonts w:ascii="Times New Roman" w:hAnsi="Times New Roman"/>
          <w:lang w:val="en-US"/>
        </w:rPr>
        <w:t>funding</w:t>
      </w:r>
      <w:r w:rsidR="00C8017E" w:rsidRPr="00D93CA3">
        <w:rPr>
          <w:rFonts w:ascii="Times New Roman" w:hAnsi="Times New Roman"/>
          <w:color w:val="000000"/>
          <w:lang w:val="en-US"/>
        </w:rPr>
        <w:t xml:space="preserve"> (Grant no. 202437</w:t>
      </w:r>
      <w:r w:rsidR="00D93CA3">
        <w:rPr>
          <w:rFonts w:ascii="Times New Roman" w:hAnsi="Times New Roman"/>
          <w:color w:val="000000"/>
          <w:lang w:val="en-US"/>
        </w:rPr>
        <w:t>):</w:t>
      </w:r>
      <w:r w:rsidR="00D93CA3" w:rsidRPr="00D93CA3">
        <w:rPr>
          <w:rFonts w:ascii="Times New Roman" w:hAnsi="Times New Roman"/>
          <w:color w:val="000000"/>
          <w:lang w:val="en-US"/>
        </w:rPr>
        <w:t xml:space="preserve"> </w:t>
      </w:r>
      <w:r w:rsidR="00D93CA3" w:rsidRPr="00D93CA3">
        <w:rPr>
          <w:rFonts w:ascii="Times New Roman" w:hAnsi="Times New Roman"/>
          <w:lang w:val="en-GB"/>
        </w:rPr>
        <w:t>Trophic interactions in the Baltic Sea: how are zooplankton communities and commercially important fish stocks regulated</w:t>
      </w:r>
      <w:r w:rsidR="00D93CA3">
        <w:rPr>
          <w:rFonts w:ascii="Times New Roman" w:hAnsi="Times New Roman"/>
          <w:lang w:val="en-GB"/>
        </w:rPr>
        <w:t>.</w:t>
      </w:r>
      <w:r w:rsidR="00C8017E" w:rsidRPr="00D93CA3">
        <w:rPr>
          <w:rFonts w:ascii="Times New Roman" w:hAnsi="Times New Roman"/>
          <w:lang w:val="en-US"/>
        </w:rPr>
        <w:t xml:space="preserve"> </w:t>
      </w:r>
      <w:r w:rsidR="0080759A" w:rsidRPr="00D93CA3">
        <w:rPr>
          <w:rFonts w:ascii="Times New Roman" w:hAnsi="Times New Roman"/>
          <w:b/>
          <w:lang w:val="en-US"/>
        </w:rPr>
        <w:t>334.720 €</w:t>
      </w:r>
      <w:r w:rsidR="0080759A" w:rsidRPr="00D93CA3">
        <w:rPr>
          <w:rFonts w:ascii="Times New Roman" w:hAnsi="Times New Roman"/>
          <w:lang w:val="en-US"/>
        </w:rPr>
        <w:t xml:space="preserve">. Total Consortium funding </w:t>
      </w:r>
      <w:r w:rsidR="00BE4411" w:rsidRPr="00D93CA3">
        <w:rPr>
          <w:rFonts w:ascii="Times New Roman" w:hAnsi="Times New Roman"/>
          <w:b/>
          <w:lang w:val="en-US"/>
        </w:rPr>
        <w:t>607.220 €</w:t>
      </w:r>
      <w:r w:rsidR="00BE4411" w:rsidRPr="00D93CA3">
        <w:rPr>
          <w:rFonts w:ascii="Times New Roman" w:hAnsi="Times New Roman"/>
          <w:lang w:val="en-US"/>
        </w:rPr>
        <w:t>.</w:t>
      </w:r>
    </w:p>
    <w:p w:rsidR="00C33099" w:rsidRPr="00C33099" w:rsidRDefault="00C33099" w:rsidP="00C33099">
      <w:pPr>
        <w:spacing w:after="60" w:line="240" w:lineRule="auto"/>
        <w:rPr>
          <w:rFonts w:ascii="Times New Roman" w:hAnsi="Times New Roman"/>
          <w:b/>
          <w:lang w:val="en-US"/>
        </w:rPr>
      </w:pPr>
      <w:r w:rsidRPr="00C33099">
        <w:rPr>
          <w:rFonts w:ascii="Times New Roman" w:hAnsi="Times New Roman"/>
          <w:b/>
          <w:lang w:val="en-US"/>
        </w:rPr>
        <w:t>Personal grants</w:t>
      </w:r>
    </w:p>
    <w:p w:rsidR="0080497A" w:rsidRPr="00581507" w:rsidRDefault="0080497A" w:rsidP="004E6F83">
      <w:pPr>
        <w:pStyle w:val="Luettelokappale"/>
        <w:numPr>
          <w:ilvl w:val="0"/>
          <w:numId w:val="26"/>
        </w:numPr>
        <w:spacing w:after="60" w:line="240" w:lineRule="auto"/>
        <w:ind w:left="709" w:hanging="284"/>
        <w:contextualSpacing w:val="0"/>
        <w:rPr>
          <w:rFonts w:ascii="Times New Roman" w:hAnsi="Times New Roman"/>
          <w:u w:val="single"/>
          <w:lang w:val="en-US"/>
        </w:rPr>
      </w:pPr>
      <w:r w:rsidRPr="00581507">
        <w:rPr>
          <w:rFonts w:ascii="Times New Roman" w:hAnsi="Times New Roman"/>
          <w:lang w:val="en-US"/>
        </w:rPr>
        <w:t>Ecosystem consequences of cyanobacteria in the Baltic Sea. Maj and Tor Nessling Foundation, 2002</w:t>
      </w:r>
      <w:r w:rsidRPr="00581507">
        <w:rPr>
          <w:rFonts w:ascii="Times New Roman" w:hAnsi="Times New Roman"/>
          <w:lang w:val="en-US"/>
        </w:rPr>
        <w:noBreakHyphen/>
        <w:t>200</w:t>
      </w:r>
      <w:r w:rsidR="00280377" w:rsidRPr="00581507">
        <w:rPr>
          <w:rFonts w:ascii="Times New Roman" w:hAnsi="Times New Roman"/>
          <w:lang w:val="en-US"/>
        </w:rPr>
        <w:t>5</w:t>
      </w:r>
      <w:r w:rsidRPr="00581507">
        <w:rPr>
          <w:rFonts w:ascii="Times New Roman" w:hAnsi="Times New Roman"/>
          <w:lang w:val="en-US"/>
        </w:rPr>
        <w:t>.</w:t>
      </w:r>
      <w:r w:rsidR="00280377" w:rsidRPr="00581507">
        <w:rPr>
          <w:rFonts w:ascii="Times New Roman" w:hAnsi="Times New Roman"/>
          <w:lang w:val="en-US"/>
        </w:rPr>
        <w:t xml:space="preserve"> </w:t>
      </w:r>
      <w:r w:rsidR="00C20368" w:rsidRPr="00581507">
        <w:rPr>
          <w:rFonts w:ascii="Times New Roman" w:hAnsi="Times New Roman"/>
          <w:lang w:val="en-US"/>
        </w:rPr>
        <w:t>(Grant</w:t>
      </w:r>
      <w:r w:rsidR="00D93CA3" w:rsidRPr="00581507">
        <w:rPr>
          <w:rFonts w:ascii="Times New Roman" w:hAnsi="Times New Roman"/>
          <w:lang w:val="en-US"/>
        </w:rPr>
        <w:t>s</w:t>
      </w:r>
      <w:r w:rsidR="00C20368" w:rsidRPr="00581507">
        <w:rPr>
          <w:rFonts w:ascii="Times New Roman" w:hAnsi="Times New Roman"/>
          <w:lang w:val="en-US"/>
        </w:rPr>
        <w:t xml:space="preserve"> no. 2002183, 2003200, 2004186, 2005221) </w:t>
      </w:r>
      <w:r w:rsidR="00D93CA3" w:rsidRPr="00581507">
        <w:rPr>
          <w:rFonts w:ascii="Times New Roman" w:hAnsi="Times New Roman"/>
          <w:lang w:val="en-US"/>
        </w:rPr>
        <w:t>F</w:t>
      </w:r>
      <w:r w:rsidR="00C8017E" w:rsidRPr="00581507">
        <w:rPr>
          <w:rFonts w:ascii="Times New Roman" w:hAnsi="Times New Roman"/>
          <w:lang w:val="en-US"/>
        </w:rPr>
        <w:t xml:space="preserve">unding </w:t>
      </w:r>
      <w:r w:rsidR="00280377" w:rsidRPr="00581507">
        <w:rPr>
          <w:rFonts w:ascii="Times New Roman" w:hAnsi="Times New Roman"/>
          <w:b/>
          <w:lang w:val="en-US"/>
        </w:rPr>
        <w:t>94.100 €</w:t>
      </w:r>
      <w:r w:rsidR="00280377" w:rsidRPr="00581507">
        <w:rPr>
          <w:rFonts w:ascii="Times New Roman" w:hAnsi="Times New Roman"/>
          <w:lang w:val="en-US"/>
        </w:rPr>
        <w:t>.</w:t>
      </w:r>
    </w:p>
    <w:p w:rsidR="00280377" w:rsidRPr="00581507" w:rsidRDefault="00280377" w:rsidP="004E6F83">
      <w:pPr>
        <w:pStyle w:val="Luettelokappale"/>
        <w:numPr>
          <w:ilvl w:val="0"/>
          <w:numId w:val="26"/>
        </w:numPr>
        <w:spacing w:after="60" w:line="240" w:lineRule="auto"/>
        <w:ind w:left="709" w:hanging="284"/>
        <w:contextualSpacing w:val="0"/>
        <w:rPr>
          <w:rFonts w:ascii="Times New Roman" w:hAnsi="Times New Roman"/>
          <w:u w:val="single"/>
          <w:lang w:val="en-US"/>
        </w:rPr>
      </w:pPr>
      <w:r w:rsidRPr="00581507">
        <w:rPr>
          <w:rFonts w:ascii="Times New Roman" w:hAnsi="Times New Roman"/>
          <w:lang w:val="en-US"/>
        </w:rPr>
        <w:t>Effects of environmental factors on the feeding success of planktivorous fish larvae in the Baltic Sea. Academy of Finland, 2001-2003.</w:t>
      </w:r>
      <w:r w:rsidR="00C8017E" w:rsidRPr="00581507">
        <w:rPr>
          <w:rFonts w:ascii="Times New Roman" w:hAnsi="Times New Roman"/>
          <w:lang w:val="en-US"/>
        </w:rPr>
        <w:t xml:space="preserve"> Funding 1.467.100 FIM</w:t>
      </w:r>
      <w:r w:rsidRPr="00581507">
        <w:rPr>
          <w:rFonts w:ascii="Times New Roman" w:hAnsi="Times New Roman"/>
          <w:lang w:val="en-US"/>
        </w:rPr>
        <w:t xml:space="preserve"> </w:t>
      </w:r>
      <w:r w:rsidR="00C8017E" w:rsidRPr="00581507">
        <w:rPr>
          <w:rFonts w:ascii="Times New Roman" w:hAnsi="Times New Roman"/>
          <w:lang w:val="en-US"/>
        </w:rPr>
        <w:t>(</w:t>
      </w:r>
      <w:r w:rsidRPr="00581507">
        <w:rPr>
          <w:rFonts w:ascii="Times New Roman" w:hAnsi="Times New Roman"/>
          <w:b/>
          <w:lang w:val="en-US"/>
        </w:rPr>
        <w:t>246.7</w:t>
      </w:r>
      <w:r w:rsidR="00C8017E" w:rsidRPr="00581507">
        <w:rPr>
          <w:rFonts w:ascii="Times New Roman" w:hAnsi="Times New Roman"/>
          <w:b/>
          <w:lang w:val="en-US"/>
        </w:rPr>
        <w:t>49</w:t>
      </w:r>
      <w:r w:rsidRPr="00581507">
        <w:rPr>
          <w:rFonts w:ascii="Times New Roman" w:hAnsi="Times New Roman"/>
          <w:b/>
          <w:lang w:val="en-US"/>
        </w:rPr>
        <w:t xml:space="preserve"> €</w:t>
      </w:r>
      <w:r w:rsidR="00C8017E" w:rsidRPr="00581507">
        <w:rPr>
          <w:rFonts w:ascii="Times New Roman" w:hAnsi="Times New Roman"/>
          <w:b/>
          <w:lang w:val="en-US"/>
        </w:rPr>
        <w:t>)</w:t>
      </w:r>
      <w:r w:rsidRPr="00581507">
        <w:rPr>
          <w:rFonts w:ascii="Times New Roman" w:hAnsi="Times New Roman"/>
          <w:lang w:val="en-US"/>
        </w:rPr>
        <w:t>.</w:t>
      </w:r>
    </w:p>
    <w:p w:rsidR="0080497A" w:rsidRPr="00C8017E" w:rsidRDefault="0080497A" w:rsidP="004E6F83">
      <w:pPr>
        <w:pStyle w:val="Sisennettyleipteksti"/>
        <w:numPr>
          <w:ilvl w:val="0"/>
          <w:numId w:val="26"/>
        </w:numPr>
        <w:spacing w:after="60"/>
        <w:ind w:left="709" w:hanging="284"/>
        <w:jc w:val="left"/>
        <w:rPr>
          <w:sz w:val="22"/>
        </w:rPr>
      </w:pPr>
      <w:r w:rsidRPr="00581507">
        <w:rPr>
          <w:sz w:val="22"/>
        </w:rPr>
        <w:t>The effects of cyanobacteria and other harmful algae on the structure and dynamics of the Baltic pelagic ecosystem. Maj and Tor Nessling Foundation</w:t>
      </w:r>
      <w:r w:rsidR="00280377" w:rsidRPr="00581507">
        <w:rPr>
          <w:sz w:val="22"/>
        </w:rPr>
        <w:t>.</w:t>
      </w:r>
      <w:r w:rsidR="00C20368" w:rsidRPr="00581507">
        <w:rPr>
          <w:sz w:val="22"/>
        </w:rPr>
        <w:t xml:space="preserve"> </w:t>
      </w:r>
      <w:r w:rsidR="00C20368">
        <w:rPr>
          <w:sz w:val="22"/>
        </w:rPr>
        <w:t>(Grant</w:t>
      </w:r>
      <w:r w:rsidR="00D93CA3">
        <w:rPr>
          <w:sz w:val="22"/>
        </w:rPr>
        <w:t>s</w:t>
      </w:r>
      <w:r w:rsidR="00C20368">
        <w:rPr>
          <w:sz w:val="22"/>
        </w:rPr>
        <w:t xml:space="preserve"> no. 98138, 99214, 2000020)</w:t>
      </w:r>
      <w:r w:rsidRPr="00C8017E">
        <w:rPr>
          <w:sz w:val="22"/>
        </w:rPr>
        <w:t xml:space="preserve"> 1998</w:t>
      </w:r>
      <w:r w:rsidRPr="00C8017E">
        <w:rPr>
          <w:sz w:val="22"/>
        </w:rPr>
        <w:noBreakHyphen/>
        <w:t>2000.</w:t>
      </w:r>
      <w:r w:rsidR="00522213" w:rsidRPr="00C8017E">
        <w:rPr>
          <w:sz w:val="22"/>
        </w:rPr>
        <w:t xml:space="preserve"> </w:t>
      </w:r>
      <w:r w:rsidR="00D93CA3">
        <w:rPr>
          <w:sz w:val="22"/>
        </w:rPr>
        <w:t>F</w:t>
      </w:r>
      <w:r w:rsidR="00C20368">
        <w:rPr>
          <w:sz w:val="22"/>
        </w:rPr>
        <w:t>u</w:t>
      </w:r>
      <w:r w:rsidR="00C8017E" w:rsidRPr="00C8017E">
        <w:rPr>
          <w:sz w:val="22"/>
        </w:rPr>
        <w:t xml:space="preserve">nding </w:t>
      </w:r>
      <w:r w:rsidR="00522213" w:rsidRPr="00C8017E">
        <w:rPr>
          <w:sz w:val="22"/>
        </w:rPr>
        <w:t>521.638 FIM (</w:t>
      </w:r>
      <w:r w:rsidR="00522213" w:rsidRPr="00C8017E">
        <w:rPr>
          <w:b/>
          <w:sz w:val="22"/>
        </w:rPr>
        <w:t>59.141 €</w:t>
      </w:r>
      <w:r w:rsidR="00522213" w:rsidRPr="00C8017E">
        <w:rPr>
          <w:sz w:val="22"/>
        </w:rPr>
        <w:t>).</w:t>
      </w:r>
    </w:p>
    <w:p w:rsidR="0084617C" w:rsidRPr="00581507" w:rsidRDefault="0080497A" w:rsidP="00AA623C">
      <w:pPr>
        <w:pStyle w:val="Luettelokappale"/>
        <w:numPr>
          <w:ilvl w:val="0"/>
          <w:numId w:val="26"/>
        </w:numPr>
        <w:spacing w:after="0" w:line="240" w:lineRule="auto"/>
        <w:ind w:left="709" w:hanging="284"/>
        <w:contextualSpacing w:val="0"/>
        <w:rPr>
          <w:color w:val="1F497D"/>
          <w:lang w:val="en-US"/>
        </w:rPr>
      </w:pPr>
      <w:r w:rsidRPr="00581507">
        <w:rPr>
          <w:rFonts w:ascii="Times New Roman" w:hAnsi="Times New Roman"/>
          <w:lang w:val="en-US"/>
        </w:rPr>
        <w:t>Foraging and predator avoidance behaviour of zooplankton: Implications of small-scale turbulence. Academy of Finland, 1996</w:t>
      </w:r>
      <w:r w:rsidRPr="00581507">
        <w:rPr>
          <w:rFonts w:ascii="Times New Roman" w:hAnsi="Times New Roman"/>
          <w:lang w:val="en-US"/>
        </w:rPr>
        <w:noBreakHyphen/>
        <w:t>1999.</w:t>
      </w:r>
      <w:r w:rsidR="00CA1B72" w:rsidRPr="00581507">
        <w:rPr>
          <w:rFonts w:ascii="Times New Roman" w:hAnsi="Times New Roman"/>
          <w:lang w:val="en-US"/>
        </w:rPr>
        <w:t xml:space="preserve"> Funding 250.700 FIM (</w:t>
      </w:r>
      <w:r w:rsidR="00CA1B72" w:rsidRPr="00581507">
        <w:rPr>
          <w:rFonts w:ascii="Times New Roman" w:hAnsi="Times New Roman"/>
          <w:b/>
          <w:lang w:val="en-US"/>
        </w:rPr>
        <w:t>42.164 €</w:t>
      </w:r>
      <w:r w:rsidR="00CA1B72" w:rsidRPr="00581507">
        <w:rPr>
          <w:rFonts w:ascii="Times New Roman" w:hAnsi="Times New Roman"/>
          <w:lang w:val="en-US"/>
        </w:rPr>
        <w:t>)</w:t>
      </w:r>
      <w:r w:rsidR="00D62660" w:rsidRPr="00581507">
        <w:rPr>
          <w:rFonts w:ascii="Times New Roman" w:hAnsi="Times New Roman"/>
          <w:lang w:val="en-US"/>
        </w:rPr>
        <w:t>.</w:t>
      </w:r>
    </w:p>
    <w:p w:rsidR="009D49A3" w:rsidRDefault="009D49A3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br w:type="page"/>
      </w:r>
    </w:p>
    <w:p w:rsidR="00314BE0" w:rsidRPr="00142DA1" w:rsidRDefault="00142DA1" w:rsidP="00142DA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142DA1">
        <w:rPr>
          <w:rFonts w:ascii="Times New Roman" w:hAnsi="Times New Roman"/>
          <w:b/>
          <w:sz w:val="24"/>
          <w:szCs w:val="24"/>
          <w:lang w:val="en-GB"/>
        </w:rPr>
        <w:lastRenderedPageBreak/>
        <w:t>L</w:t>
      </w:r>
      <w:r w:rsidR="00F64694" w:rsidRPr="00142DA1">
        <w:rPr>
          <w:rFonts w:ascii="Times New Roman" w:hAnsi="Times New Roman"/>
          <w:b/>
          <w:sz w:val="24"/>
          <w:szCs w:val="24"/>
          <w:lang w:val="en-GB"/>
        </w:rPr>
        <w:t>eadership</w:t>
      </w:r>
      <w:r w:rsidR="00314BE0" w:rsidRPr="00142DA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030C14" w:rsidRPr="00142DA1">
        <w:rPr>
          <w:rFonts w:ascii="Times New Roman" w:hAnsi="Times New Roman"/>
          <w:b/>
          <w:sz w:val="24"/>
          <w:szCs w:val="24"/>
          <w:lang w:val="en-GB"/>
        </w:rPr>
        <w:t>in</w:t>
      </w:r>
      <w:r w:rsidR="00314BE0" w:rsidRPr="00142DA1">
        <w:rPr>
          <w:rFonts w:ascii="Times New Roman" w:hAnsi="Times New Roman"/>
          <w:b/>
          <w:sz w:val="24"/>
          <w:szCs w:val="24"/>
          <w:lang w:val="en-GB"/>
        </w:rPr>
        <w:t xml:space="preserve"> research work </w:t>
      </w:r>
    </w:p>
    <w:p w:rsidR="00BA7149" w:rsidRPr="00BA7149" w:rsidRDefault="00BA7149" w:rsidP="004344E6">
      <w:pPr>
        <w:pStyle w:val="Luettelokappale"/>
        <w:numPr>
          <w:ilvl w:val="0"/>
          <w:numId w:val="33"/>
        </w:numPr>
        <w:spacing w:after="0" w:line="240" w:lineRule="auto"/>
        <w:ind w:left="709" w:hanging="425"/>
        <w:contextualSpacing w:val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GB"/>
        </w:rPr>
        <w:t>4</w:t>
      </w:r>
      <w:r w:rsidRPr="00BA7149">
        <w:rPr>
          <w:rFonts w:ascii="Times New Roman" w:hAnsi="Times New Roman"/>
          <w:lang w:val="en-US"/>
        </w:rPr>
        <w:t xml:space="preserve"> Professor / Head of Dept / Head of research positions in </w:t>
      </w:r>
      <w:r>
        <w:rPr>
          <w:rFonts w:ascii="Times New Roman" w:hAnsi="Times New Roman"/>
          <w:lang w:val="en-US"/>
        </w:rPr>
        <w:t xml:space="preserve">universities/institutes in </w:t>
      </w:r>
      <w:r w:rsidRPr="00BA7149">
        <w:rPr>
          <w:rFonts w:ascii="Times New Roman" w:hAnsi="Times New Roman"/>
          <w:lang w:val="en-US"/>
        </w:rPr>
        <w:t>2000-2011.</w:t>
      </w:r>
    </w:p>
    <w:p w:rsidR="00D93CA3" w:rsidRPr="00DE1F02" w:rsidRDefault="00D93CA3" w:rsidP="004344E6">
      <w:pPr>
        <w:pStyle w:val="Luettelokappale"/>
        <w:numPr>
          <w:ilvl w:val="0"/>
          <w:numId w:val="33"/>
        </w:numPr>
        <w:spacing w:after="0" w:line="240" w:lineRule="auto"/>
        <w:ind w:left="709" w:hanging="425"/>
        <w:contextualSpacing w:val="0"/>
        <w:rPr>
          <w:rFonts w:ascii="Times New Roman" w:hAnsi="Times New Roman"/>
          <w:lang w:val="en-US"/>
        </w:rPr>
      </w:pPr>
      <w:r w:rsidRPr="00DE1F02">
        <w:rPr>
          <w:rFonts w:ascii="Times New Roman" w:hAnsi="Times New Roman"/>
          <w:lang w:val="en-US"/>
        </w:rPr>
        <w:t xml:space="preserve">VELMU Finnish Inventory Programme for Underwater Marine Environment. </w:t>
      </w:r>
      <w:r w:rsidR="00956BB1">
        <w:rPr>
          <w:rFonts w:ascii="Times New Roman" w:hAnsi="Times New Roman"/>
          <w:lang w:val="en-US"/>
        </w:rPr>
        <w:t xml:space="preserve">A nation-wide </w:t>
      </w:r>
      <w:r w:rsidR="00BA7149">
        <w:rPr>
          <w:rFonts w:ascii="Times New Roman" w:hAnsi="Times New Roman"/>
          <w:lang w:val="en-US"/>
        </w:rPr>
        <w:t xml:space="preserve">biodiversity </w:t>
      </w:r>
      <w:r w:rsidR="00956BB1">
        <w:rPr>
          <w:rFonts w:ascii="Times New Roman" w:hAnsi="Times New Roman"/>
          <w:lang w:val="en-US"/>
        </w:rPr>
        <w:t>inventory programme with 11 organisations and a plan of 17.000 observation points. 2011- 2015.</w:t>
      </w:r>
    </w:p>
    <w:p w:rsidR="0080497A" w:rsidRPr="00DE1F02" w:rsidRDefault="0080497A" w:rsidP="004344E6">
      <w:pPr>
        <w:pStyle w:val="Luettelokappale"/>
        <w:numPr>
          <w:ilvl w:val="0"/>
          <w:numId w:val="33"/>
        </w:numPr>
        <w:spacing w:after="0" w:line="240" w:lineRule="auto"/>
        <w:ind w:left="709" w:hanging="425"/>
        <w:contextualSpacing w:val="0"/>
        <w:rPr>
          <w:rFonts w:ascii="Times New Roman" w:hAnsi="Times New Roman"/>
          <w:lang w:val="en-US"/>
        </w:rPr>
      </w:pPr>
      <w:r w:rsidRPr="00DE1F02">
        <w:rPr>
          <w:rFonts w:ascii="Times New Roman" w:hAnsi="Times New Roman"/>
          <w:lang w:val="en-US"/>
        </w:rPr>
        <w:t>BALTEX Assessment for the Climate Change for the Baltic Sea Basin. Chapter Marine Ecosystem – Coordinator and Lead Author of a 10-person international author group</w:t>
      </w:r>
      <w:r w:rsidR="00956BB1">
        <w:rPr>
          <w:rFonts w:ascii="Times New Roman" w:hAnsi="Times New Roman"/>
          <w:lang w:val="en-US"/>
        </w:rPr>
        <w:t>.</w:t>
      </w:r>
      <w:r w:rsidRPr="00DE1F02">
        <w:rPr>
          <w:rFonts w:ascii="Times New Roman" w:hAnsi="Times New Roman"/>
          <w:lang w:val="en-US"/>
        </w:rPr>
        <w:t xml:space="preserve"> 2011-</w:t>
      </w:r>
      <w:r w:rsidR="00956BB1">
        <w:rPr>
          <w:rFonts w:ascii="Times New Roman" w:hAnsi="Times New Roman"/>
          <w:lang w:val="en-US"/>
        </w:rPr>
        <w:t>2015</w:t>
      </w:r>
      <w:r w:rsidRPr="00DE1F02">
        <w:rPr>
          <w:rFonts w:ascii="Times New Roman" w:hAnsi="Times New Roman"/>
          <w:lang w:val="en-US"/>
        </w:rPr>
        <w:t>.</w:t>
      </w:r>
    </w:p>
    <w:p w:rsidR="00DE1F02" w:rsidRPr="00DE1F02" w:rsidRDefault="00DE1F02" w:rsidP="004344E6">
      <w:pPr>
        <w:pStyle w:val="Luettelokappale"/>
        <w:numPr>
          <w:ilvl w:val="0"/>
          <w:numId w:val="33"/>
        </w:numPr>
        <w:spacing w:after="0" w:line="240" w:lineRule="auto"/>
        <w:ind w:left="709" w:hanging="425"/>
        <w:contextualSpacing w:val="0"/>
        <w:rPr>
          <w:rFonts w:ascii="Times New Roman" w:hAnsi="Times New Roman"/>
          <w:lang w:val="en-US"/>
        </w:rPr>
      </w:pPr>
      <w:r w:rsidRPr="00DE1F02">
        <w:rPr>
          <w:rFonts w:ascii="Times New Roman" w:hAnsi="Times New Roman"/>
          <w:lang w:val="en-US"/>
        </w:rPr>
        <w:t>MARISPLAN</w:t>
      </w:r>
      <w:r w:rsidR="00023134">
        <w:rPr>
          <w:rFonts w:ascii="Times New Roman" w:hAnsi="Times New Roman"/>
          <w:lang w:val="en-US"/>
        </w:rPr>
        <w:t xml:space="preserve"> </w:t>
      </w:r>
      <w:r w:rsidR="0084617C">
        <w:rPr>
          <w:rFonts w:ascii="Times New Roman" w:hAnsi="Times New Roman"/>
          <w:lang w:val="en-US"/>
        </w:rPr>
        <w:t xml:space="preserve">consortium: leader of the </w:t>
      </w:r>
      <w:r w:rsidR="00023134">
        <w:rPr>
          <w:rFonts w:ascii="Times New Roman" w:hAnsi="Times New Roman"/>
          <w:lang w:val="en-US"/>
        </w:rPr>
        <w:t>consortium</w:t>
      </w:r>
      <w:r w:rsidR="0084617C">
        <w:rPr>
          <w:rFonts w:ascii="Times New Roman" w:hAnsi="Times New Roman"/>
          <w:lang w:val="en-US"/>
        </w:rPr>
        <w:t xml:space="preserve"> of </w:t>
      </w:r>
      <w:r w:rsidR="00956BB1" w:rsidRPr="00DE1F02">
        <w:rPr>
          <w:rFonts w:ascii="Times New Roman" w:hAnsi="Times New Roman"/>
          <w:lang w:val="en-US"/>
        </w:rPr>
        <w:t>Finnish Climate Change Programme FICCA</w:t>
      </w:r>
      <w:r w:rsidR="00956BB1">
        <w:rPr>
          <w:rFonts w:ascii="Times New Roman" w:hAnsi="Times New Roman"/>
          <w:lang w:val="en-US"/>
        </w:rPr>
        <w:t xml:space="preserve">. </w:t>
      </w:r>
      <w:r w:rsidR="0084617C">
        <w:rPr>
          <w:rFonts w:ascii="Times New Roman" w:hAnsi="Times New Roman"/>
          <w:lang w:val="en-US"/>
        </w:rPr>
        <w:t xml:space="preserve">5 </w:t>
      </w:r>
      <w:r w:rsidR="00C84F80">
        <w:rPr>
          <w:rFonts w:ascii="Times New Roman" w:hAnsi="Times New Roman"/>
          <w:lang w:val="en-US"/>
        </w:rPr>
        <w:t>institutes/</w:t>
      </w:r>
      <w:r w:rsidR="0084617C">
        <w:rPr>
          <w:rFonts w:ascii="Times New Roman" w:hAnsi="Times New Roman"/>
          <w:lang w:val="en-US"/>
        </w:rPr>
        <w:t>universities</w:t>
      </w:r>
      <w:r w:rsidRPr="00DE1F02">
        <w:rPr>
          <w:rFonts w:ascii="Times New Roman" w:hAnsi="Times New Roman"/>
          <w:lang w:val="en-US"/>
        </w:rPr>
        <w:t>. 2011-2014.</w:t>
      </w:r>
      <w:r w:rsidR="00023134">
        <w:rPr>
          <w:rFonts w:ascii="Times New Roman" w:hAnsi="Times New Roman"/>
          <w:lang w:val="en-US"/>
        </w:rPr>
        <w:t xml:space="preserve"> </w:t>
      </w:r>
    </w:p>
    <w:p w:rsidR="00DE1F02" w:rsidRPr="00DE1F02" w:rsidRDefault="00DE1F02" w:rsidP="004344E6">
      <w:pPr>
        <w:pStyle w:val="Luettelokappale"/>
        <w:numPr>
          <w:ilvl w:val="0"/>
          <w:numId w:val="33"/>
        </w:numPr>
        <w:spacing w:after="0" w:line="240" w:lineRule="auto"/>
        <w:ind w:left="709" w:hanging="425"/>
        <w:contextualSpacing w:val="0"/>
        <w:rPr>
          <w:rFonts w:ascii="Times New Roman" w:hAnsi="Times New Roman"/>
          <w:lang w:val="en-US"/>
        </w:rPr>
      </w:pPr>
      <w:r w:rsidRPr="00DE1F02">
        <w:rPr>
          <w:rFonts w:ascii="Times New Roman" w:hAnsi="Times New Roman"/>
          <w:lang w:val="en-US"/>
        </w:rPr>
        <w:t>CYBER</w:t>
      </w:r>
      <w:r w:rsidR="0084617C">
        <w:rPr>
          <w:rFonts w:ascii="Times New Roman" w:hAnsi="Times New Roman"/>
          <w:lang w:val="en-US"/>
        </w:rPr>
        <w:t xml:space="preserve"> Consortium</w:t>
      </w:r>
      <w:r w:rsidRPr="00DE1F02">
        <w:rPr>
          <w:rFonts w:ascii="Times New Roman" w:hAnsi="Times New Roman"/>
          <w:lang w:val="en-US"/>
        </w:rPr>
        <w:t>.</w:t>
      </w:r>
      <w:r w:rsidR="00956BB1">
        <w:rPr>
          <w:rFonts w:ascii="Times New Roman" w:hAnsi="Times New Roman"/>
          <w:lang w:val="en-US"/>
        </w:rPr>
        <w:t xml:space="preserve"> 3 institutes</w:t>
      </w:r>
      <w:r w:rsidR="00C84F80">
        <w:rPr>
          <w:rFonts w:ascii="Times New Roman" w:hAnsi="Times New Roman"/>
          <w:lang w:val="en-US"/>
        </w:rPr>
        <w:t>/universities</w:t>
      </w:r>
      <w:r w:rsidR="00956BB1">
        <w:rPr>
          <w:rFonts w:ascii="Times New Roman" w:hAnsi="Times New Roman"/>
          <w:lang w:val="en-US"/>
        </w:rPr>
        <w:t xml:space="preserve">. Three cruises with 2 research vessels simultaneously. </w:t>
      </w:r>
      <w:r w:rsidR="00956BB1" w:rsidRPr="00DE1F02">
        <w:rPr>
          <w:rFonts w:ascii="Times New Roman" w:hAnsi="Times New Roman"/>
          <w:lang w:val="en-US"/>
        </w:rPr>
        <w:t>2003-200</w:t>
      </w:r>
      <w:r w:rsidR="00956BB1">
        <w:rPr>
          <w:rFonts w:ascii="Times New Roman" w:hAnsi="Times New Roman"/>
          <w:lang w:val="en-US"/>
        </w:rPr>
        <w:t>6.</w:t>
      </w:r>
    </w:p>
    <w:p w:rsidR="00142DA1" w:rsidRDefault="00142DA1" w:rsidP="004344E6">
      <w:pPr>
        <w:pStyle w:val="Luettelokappale"/>
        <w:numPr>
          <w:ilvl w:val="0"/>
          <w:numId w:val="33"/>
        </w:numPr>
        <w:spacing w:after="0" w:line="240" w:lineRule="auto"/>
        <w:ind w:left="709" w:hanging="425"/>
        <w:contextualSpacing w:val="0"/>
        <w:rPr>
          <w:rFonts w:ascii="Times New Roman" w:hAnsi="Times New Roman"/>
          <w:lang w:val="en-US"/>
        </w:rPr>
      </w:pPr>
      <w:r w:rsidRPr="00DE1F02">
        <w:rPr>
          <w:rFonts w:ascii="Times New Roman" w:hAnsi="Times New Roman"/>
          <w:lang w:val="en-US"/>
        </w:rPr>
        <w:t xml:space="preserve">EZECO </w:t>
      </w:r>
      <w:r w:rsidR="005F5FDB">
        <w:rPr>
          <w:rFonts w:ascii="Times New Roman" w:hAnsi="Times New Roman"/>
          <w:lang w:val="en-US"/>
        </w:rPr>
        <w:t xml:space="preserve">- </w:t>
      </w:r>
      <w:r w:rsidRPr="00DE1F02">
        <w:rPr>
          <w:rFonts w:ascii="Times New Roman" w:hAnsi="Times New Roman"/>
          <w:lang w:val="en-US"/>
        </w:rPr>
        <w:t xml:space="preserve">the Research Group for Experimental Zooplankton Ecology. </w:t>
      </w:r>
      <w:r w:rsidR="001C25A2">
        <w:rPr>
          <w:rFonts w:ascii="Times New Roman" w:hAnsi="Times New Roman"/>
          <w:lang w:val="en-US"/>
        </w:rPr>
        <w:t>Founder and leader of the research group. 17 scientist and several MSc student</w:t>
      </w:r>
      <w:r w:rsidR="005F5FDB">
        <w:rPr>
          <w:rFonts w:ascii="Times New Roman" w:hAnsi="Times New Roman"/>
          <w:lang w:val="en-US"/>
        </w:rPr>
        <w:t>s</w:t>
      </w:r>
      <w:r w:rsidR="001C25A2">
        <w:rPr>
          <w:rFonts w:ascii="Times New Roman" w:hAnsi="Times New Roman"/>
          <w:lang w:val="en-US"/>
        </w:rPr>
        <w:t>. F</w:t>
      </w:r>
      <w:r w:rsidR="00D93CA3">
        <w:rPr>
          <w:rFonts w:ascii="Times New Roman" w:hAnsi="Times New Roman"/>
          <w:lang w:val="en-US"/>
        </w:rPr>
        <w:t>und</w:t>
      </w:r>
      <w:r w:rsidR="001C25A2">
        <w:rPr>
          <w:rFonts w:ascii="Times New Roman" w:hAnsi="Times New Roman"/>
          <w:lang w:val="en-US"/>
        </w:rPr>
        <w:t xml:space="preserve">ing Academy of Finland, </w:t>
      </w:r>
      <w:r w:rsidR="00D93CA3">
        <w:rPr>
          <w:rFonts w:ascii="Times New Roman" w:hAnsi="Times New Roman"/>
          <w:lang w:val="en-US"/>
        </w:rPr>
        <w:t>Walter and Andr</w:t>
      </w:r>
      <w:r w:rsidR="00E66705">
        <w:rPr>
          <w:rFonts w:ascii="Times New Roman" w:hAnsi="Times New Roman"/>
          <w:lang w:val="en-US"/>
        </w:rPr>
        <w:t>é</w:t>
      </w:r>
      <w:r w:rsidR="00D93CA3">
        <w:rPr>
          <w:rFonts w:ascii="Times New Roman" w:hAnsi="Times New Roman"/>
          <w:lang w:val="en-US"/>
        </w:rPr>
        <w:t>e de Nottbeck Foundation</w:t>
      </w:r>
      <w:r w:rsidR="001C25A2">
        <w:rPr>
          <w:rFonts w:ascii="Times New Roman" w:hAnsi="Times New Roman"/>
          <w:lang w:val="en-US"/>
        </w:rPr>
        <w:t>, Maj and Tor Nessling Foundation</w:t>
      </w:r>
      <w:r w:rsidR="00D93CA3">
        <w:rPr>
          <w:rFonts w:ascii="Times New Roman" w:hAnsi="Times New Roman"/>
          <w:lang w:val="en-US"/>
        </w:rPr>
        <w:t>.</w:t>
      </w:r>
      <w:r w:rsidR="00956BB1">
        <w:rPr>
          <w:rFonts w:ascii="Times New Roman" w:hAnsi="Times New Roman"/>
          <w:lang w:val="en-US"/>
        </w:rPr>
        <w:t xml:space="preserve"> </w:t>
      </w:r>
      <w:r w:rsidR="001C25A2">
        <w:rPr>
          <w:rFonts w:ascii="Times New Roman" w:hAnsi="Times New Roman"/>
          <w:lang w:val="en-US"/>
        </w:rPr>
        <w:t>Scientific p</w:t>
      </w:r>
      <w:r w:rsidR="00956BB1">
        <w:rPr>
          <w:rFonts w:ascii="Times New Roman" w:hAnsi="Times New Roman"/>
          <w:lang w:val="en-US"/>
        </w:rPr>
        <w:t>roduction</w:t>
      </w:r>
      <w:r w:rsidR="001C25A2">
        <w:rPr>
          <w:rFonts w:ascii="Times New Roman" w:hAnsi="Times New Roman"/>
          <w:lang w:val="en-US"/>
        </w:rPr>
        <w:t xml:space="preserve"> in 1994-2007:</w:t>
      </w:r>
      <w:r w:rsidR="00956BB1">
        <w:rPr>
          <w:rFonts w:ascii="Times New Roman" w:hAnsi="Times New Roman"/>
          <w:lang w:val="en-US"/>
        </w:rPr>
        <w:t xml:space="preserve"> </w:t>
      </w:r>
      <w:r w:rsidR="0087472C">
        <w:rPr>
          <w:rFonts w:ascii="Times New Roman" w:hAnsi="Times New Roman"/>
          <w:lang w:val="en-US"/>
        </w:rPr>
        <w:t>9</w:t>
      </w:r>
      <w:r w:rsidR="00956BB1">
        <w:rPr>
          <w:rFonts w:ascii="Times New Roman" w:hAnsi="Times New Roman"/>
          <w:lang w:val="en-US"/>
        </w:rPr>
        <w:t xml:space="preserve"> Ph.D theses</w:t>
      </w:r>
      <w:r w:rsidR="0087472C">
        <w:rPr>
          <w:rFonts w:ascii="Times New Roman" w:hAnsi="Times New Roman"/>
          <w:lang w:val="en-US"/>
        </w:rPr>
        <w:t xml:space="preserve"> and 81 </w:t>
      </w:r>
      <w:r w:rsidR="00C37CD4">
        <w:rPr>
          <w:rFonts w:ascii="Times New Roman" w:hAnsi="Times New Roman"/>
          <w:lang w:val="en-US"/>
        </w:rPr>
        <w:t xml:space="preserve">peer-review </w:t>
      </w:r>
      <w:r w:rsidR="0087472C">
        <w:rPr>
          <w:rFonts w:ascii="Times New Roman" w:hAnsi="Times New Roman"/>
          <w:lang w:val="en-US"/>
        </w:rPr>
        <w:t>publications</w:t>
      </w:r>
      <w:r w:rsidR="00956BB1">
        <w:rPr>
          <w:rFonts w:ascii="Times New Roman" w:hAnsi="Times New Roman"/>
          <w:lang w:val="en-US"/>
        </w:rPr>
        <w:t xml:space="preserve">. </w:t>
      </w:r>
      <w:hyperlink r:id="rId14" w:history="1">
        <w:r w:rsidR="0087472C" w:rsidRPr="00697E67">
          <w:rPr>
            <w:rStyle w:val="Hyperlinkki"/>
            <w:rFonts w:ascii="Times New Roman" w:hAnsi="Times New Roman"/>
            <w:lang w:val="en-US"/>
          </w:rPr>
          <w:t>http://haavi.fimr.fi/ezeco/</w:t>
        </w:r>
      </w:hyperlink>
    </w:p>
    <w:p w:rsidR="00DE1F02" w:rsidRDefault="00DE1F02" w:rsidP="004344E6">
      <w:pPr>
        <w:pStyle w:val="Luettelokappale"/>
        <w:numPr>
          <w:ilvl w:val="0"/>
          <w:numId w:val="32"/>
        </w:numPr>
        <w:spacing w:after="0" w:line="240" w:lineRule="auto"/>
        <w:ind w:left="709" w:hanging="425"/>
        <w:contextualSpacing w:val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Cruise leader on </w:t>
      </w:r>
      <w:r w:rsidR="00942A6F">
        <w:rPr>
          <w:rFonts w:ascii="Times New Roman" w:hAnsi="Times New Roman"/>
          <w:lang w:val="en-US"/>
        </w:rPr>
        <w:t xml:space="preserve">7 cruises on </w:t>
      </w:r>
      <w:r>
        <w:rPr>
          <w:rFonts w:ascii="Times New Roman" w:hAnsi="Times New Roman"/>
          <w:lang w:val="en-US"/>
        </w:rPr>
        <w:t xml:space="preserve">the </w:t>
      </w:r>
      <w:r w:rsidR="00DD0D5A">
        <w:rPr>
          <w:rFonts w:ascii="Times New Roman" w:hAnsi="Times New Roman"/>
          <w:lang w:val="en-US"/>
        </w:rPr>
        <w:t xml:space="preserve">two </w:t>
      </w:r>
      <w:r>
        <w:rPr>
          <w:rFonts w:ascii="Times New Roman" w:hAnsi="Times New Roman"/>
          <w:lang w:val="en-US"/>
        </w:rPr>
        <w:t xml:space="preserve">largest Finnish </w:t>
      </w:r>
      <w:r w:rsidR="00A65E1E">
        <w:rPr>
          <w:rFonts w:ascii="Times New Roman" w:hAnsi="Times New Roman"/>
          <w:lang w:val="en-US"/>
        </w:rPr>
        <w:t xml:space="preserve">marine </w:t>
      </w:r>
      <w:r>
        <w:rPr>
          <w:rFonts w:ascii="Times New Roman" w:hAnsi="Times New Roman"/>
          <w:lang w:val="en-US"/>
        </w:rPr>
        <w:t>research vessel</w:t>
      </w:r>
      <w:r w:rsidR="00DD0D5A"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  <w:lang w:val="en-US"/>
        </w:rPr>
        <w:t xml:space="preserve"> </w:t>
      </w:r>
      <w:r w:rsidRPr="004E6F83">
        <w:rPr>
          <w:rFonts w:ascii="Times New Roman" w:hAnsi="Times New Roman"/>
          <w:i/>
          <w:lang w:val="en-US"/>
        </w:rPr>
        <w:t>Aranda</w:t>
      </w:r>
      <w:r w:rsidR="00DD0D5A">
        <w:rPr>
          <w:rFonts w:ascii="Times New Roman" w:hAnsi="Times New Roman"/>
          <w:lang w:val="en-US"/>
        </w:rPr>
        <w:t xml:space="preserve"> (59 m) and </w:t>
      </w:r>
      <w:r w:rsidR="00DD0D5A" w:rsidRPr="004E6F83">
        <w:rPr>
          <w:rFonts w:ascii="Times New Roman" w:hAnsi="Times New Roman"/>
          <w:i/>
          <w:lang w:val="en-US"/>
        </w:rPr>
        <w:t>Muikku</w:t>
      </w:r>
      <w:r w:rsidR="00DD0D5A">
        <w:rPr>
          <w:rFonts w:ascii="Times New Roman" w:hAnsi="Times New Roman"/>
          <w:lang w:val="en-US"/>
        </w:rPr>
        <w:t xml:space="preserve"> (28 m)</w:t>
      </w:r>
      <w:r>
        <w:rPr>
          <w:rFonts w:ascii="Times New Roman" w:hAnsi="Times New Roman"/>
          <w:lang w:val="en-US"/>
        </w:rPr>
        <w:t>:</w:t>
      </w:r>
    </w:p>
    <w:p w:rsidR="00A65E1E" w:rsidRPr="0087472C" w:rsidRDefault="00DD0D5A" w:rsidP="004344E6">
      <w:pPr>
        <w:pStyle w:val="Luettelokappale"/>
        <w:numPr>
          <w:ilvl w:val="0"/>
          <w:numId w:val="36"/>
        </w:numPr>
        <w:spacing w:after="0" w:line="240" w:lineRule="auto"/>
        <w:ind w:left="993" w:hanging="284"/>
        <w:contextualSpacing w:val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R/V Aranda: </w:t>
      </w:r>
      <w:r w:rsidR="00A65E1E">
        <w:rPr>
          <w:rFonts w:ascii="Times New Roman" w:hAnsi="Times New Roman"/>
          <w:lang w:val="en-US"/>
        </w:rPr>
        <w:t>COMBINE3</w:t>
      </w:r>
      <w:r w:rsidR="00942A6F">
        <w:rPr>
          <w:rFonts w:ascii="Times New Roman" w:hAnsi="Times New Roman"/>
          <w:lang w:val="en-US"/>
        </w:rPr>
        <w:t>:</w:t>
      </w:r>
      <w:r w:rsidR="00A65E1E">
        <w:rPr>
          <w:rFonts w:ascii="Times New Roman" w:hAnsi="Times New Roman"/>
          <w:lang w:val="en-US"/>
        </w:rPr>
        <w:t xml:space="preserve"> 5.-7.8.2003</w:t>
      </w:r>
      <w:r w:rsidR="0087472C">
        <w:rPr>
          <w:rFonts w:ascii="Times New Roman" w:hAnsi="Times New Roman"/>
          <w:lang w:val="en-US"/>
        </w:rPr>
        <w:t xml:space="preserve">; </w:t>
      </w:r>
      <w:r w:rsidR="00DE1F02" w:rsidRPr="0087472C">
        <w:rPr>
          <w:rFonts w:ascii="Times New Roman" w:hAnsi="Times New Roman"/>
          <w:lang w:val="en-US"/>
        </w:rPr>
        <w:t>TROFIA</w:t>
      </w:r>
      <w:r w:rsidR="00942A6F" w:rsidRPr="0087472C">
        <w:rPr>
          <w:rFonts w:ascii="Times New Roman" w:hAnsi="Times New Roman"/>
          <w:lang w:val="en-US"/>
        </w:rPr>
        <w:t>:</w:t>
      </w:r>
      <w:r w:rsidR="00A65E1E" w:rsidRPr="0087472C">
        <w:rPr>
          <w:rFonts w:ascii="Times New Roman" w:hAnsi="Times New Roman"/>
          <w:lang w:val="en-US"/>
        </w:rPr>
        <w:t xml:space="preserve"> 12.-15.8.2003</w:t>
      </w:r>
      <w:r w:rsidR="00942A6F" w:rsidRPr="0087472C">
        <w:rPr>
          <w:rFonts w:ascii="Times New Roman" w:hAnsi="Times New Roman"/>
          <w:lang w:val="en-US"/>
        </w:rPr>
        <w:t xml:space="preserve">; </w:t>
      </w:r>
      <w:r w:rsidR="00A65E1E" w:rsidRPr="0087472C">
        <w:rPr>
          <w:rFonts w:ascii="Times New Roman" w:hAnsi="Times New Roman"/>
          <w:lang w:val="en-US"/>
        </w:rPr>
        <w:t>20.-30.7.2004</w:t>
      </w:r>
      <w:r w:rsidR="00942A6F" w:rsidRPr="0087472C">
        <w:rPr>
          <w:rFonts w:ascii="Times New Roman" w:hAnsi="Times New Roman"/>
          <w:lang w:val="en-US"/>
        </w:rPr>
        <w:t xml:space="preserve">; </w:t>
      </w:r>
      <w:r w:rsidR="00A65E1E" w:rsidRPr="0087472C">
        <w:rPr>
          <w:rFonts w:ascii="Times New Roman" w:hAnsi="Times New Roman"/>
          <w:lang w:val="en-US"/>
        </w:rPr>
        <w:t>19.-29.7.2005</w:t>
      </w:r>
    </w:p>
    <w:p w:rsidR="00A65E1E" w:rsidRDefault="00DD0D5A" w:rsidP="004344E6">
      <w:pPr>
        <w:pStyle w:val="Luettelokappale"/>
        <w:numPr>
          <w:ilvl w:val="0"/>
          <w:numId w:val="36"/>
        </w:numPr>
        <w:spacing w:after="0" w:line="240" w:lineRule="auto"/>
        <w:ind w:left="993" w:hanging="284"/>
        <w:contextualSpacing w:val="0"/>
        <w:rPr>
          <w:rFonts w:ascii="Times New Roman" w:hAnsi="Times New Roman"/>
          <w:lang w:val="en-US"/>
        </w:rPr>
      </w:pPr>
      <w:r w:rsidRPr="00942A6F">
        <w:rPr>
          <w:rFonts w:ascii="Times New Roman" w:hAnsi="Times New Roman"/>
          <w:lang w:val="sv-SE"/>
        </w:rPr>
        <w:t>R/V Muikku</w:t>
      </w:r>
      <w:r>
        <w:rPr>
          <w:rFonts w:ascii="Times New Roman" w:hAnsi="Times New Roman"/>
          <w:lang w:val="en-US"/>
        </w:rPr>
        <w:t xml:space="preserve">: </w:t>
      </w:r>
      <w:r w:rsidR="00A65E1E">
        <w:rPr>
          <w:rFonts w:ascii="Times New Roman" w:hAnsi="Times New Roman"/>
          <w:lang w:val="en-US"/>
        </w:rPr>
        <w:t>VELMU 2013</w:t>
      </w:r>
      <w:r w:rsidR="00942A6F">
        <w:rPr>
          <w:rFonts w:ascii="Times New Roman" w:hAnsi="Times New Roman"/>
          <w:lang w:val="en-US"/>
        </w:rPr>
        <w:t>:</w:t>
      </w:r>
      <w:r w:rsidR="00A65E1E">
        <w:rPr>
          <w:rFonts w:ascii="Times New Roman" w:hAnsi="Times New Roman"/>
          <w:lang w:val="en-US"/>
        </w:rPr>
        <w:t xml:space="preserve"> 20.-31.5.2013</w:t>
      </w:r>
    </w:p>
    <w:p w:rsidR="00314BE0" w:rsidRPr="00142DA1" w:rsidRDefault="00142DA1" w:rsidP="002A60D7">
      <w:pPr>
        <w:suppressAutoHyphens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142DA1">
        <w:rPr>
          <w:rFonts w:ascii="Times New Roman" w:hAnsi="Times New Roman"/>
          <w:b/>
          <w:sz w:val="24"/>
          <w:szCs w:val="24"/>
          <w:lang w:val="en-US"/>
        </w:rPr>
        <w:t>S</w:t>
      </w:r>
      <w:r w:rsidR="00314BE0" w:rsidRPr="00142DA1">
        <w:rPr>
          <w:rFonts w:ascii="Times New Roman" w:hAnsi="Times New Roman"/>
          <w:b/>
          <w:sz w:val="24"/>
          <w:szCs w:val="24"/>
          <w:lang w:val="en-GB"/>
        </w:rPr>
        <w:t>upervision of post-doc researchers</w:t>
      </w:r>
    </w:p>
    <w:p w:rsidR="00142DA1" w:rsidRPr="00E57B02" w:rsidRDefault="003508A0" w:rsidP="00E57B02">
      <w:pPr>
        <w:pStyle w:val="Luettelokappale"/>
        <w:numPr>
          <w:ilvl w:val="0"/>
          <w:numId w:val="38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/>
          <w:lang w:val="en-GB"/>
        </w:rPr>
      </w:pPr>
      <w:r w:rsidRPr="00E57B02">
        <w:rPr>
          <w:rFonts w:ascii="Times New Roman" w:hAnsi="Times New Roman"/>
          <w:lang w:val="en-GB"/>
        </w:rPr>
        <w:t xml:space="preserve">Several </w:t>
      </w:r>
      <w:r w:rsidR="00581507">
        <w:rPr>
          <w:rFonts w:ascii="Times New Roman" w:hAnsi="Times New Roman"/>
          <w:lang w:val="en-GB"/>
        </w:rPr>
        <w:t xml:space="preserve">close </w:t>
      </w:r>
      <w:r w:rsidRPr="00E57B02">
        <w:rPr>
          <w:rFonts w:ascii="Times New Roman" w:hAnsi="Times New Roman"/>
          <w:lang w:val="en-GB"/>
        </w:rPr>
        <w:t>collaborations with post docs in projects but no formal post doc supervisions.</w:t>
      </w:r>
    </w:p>
    <w:p w:rsidR="00142DA1" w:rsidRDefault="00142DA1" w:rsidP="00142DA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305C2E" w:rsidRPr="00305C2E" w:rsidRDefault="00142DA1" w:rsidP="00305C2E">
      <w:pPr>
        <w:suppressAutoHyphens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142DA1">
        <w:rPr>
          <w:rFonts w:ascii="Times New Roman" w:hAnsi="Times New Roman"/>
          <w:b/>
          <w:sz w:val="24"/>
          <w:szCs w:val="24"/>
          <w:lang w:val="en-GB"/>
        </w:rPr>
        <w:t>E</w:t>
      </w:r>
      <w:r w:rsidR="00314BE0" w:rsidRPr="00142DA1">
        <w:rPr>
          <w:rFonts w:ascii="Times New Roman" w:hAnsi="Times New Roman"/>
          <w:b/>
          <w:sz w:val="24"/>
          <w:szCs w:val="24"/>
          <w:lang w:val="en-GB"/>
        </w:rPr>
        <w:t>xperience as officially appointed supervisor to undergraduate and doctoral students</w:t>
      </w:r>
      <w:r w:rsidR="009920B5">
        <w:rPr>
          <w:rFonts w:ascii="Times New Roman" w:hAnsi="Times New Roman"/>
          <w:b/>
          <w:sz w:val="24"/>
          <w:szCs w:val="24"/>
          <w:lang w:val="en-GB"/>
        </w:rPr>
        <w:t xml:space="preserve">; </w:t>
      </w:r>
      <w:r w:rsidR="00B8117C">
        <w:rPr>
          <w:rFonts w:ascii="Times New Roman" w:hAnsi="Times New Roman"/>
          <w:b/>
          <w:sz w:val="24"/>
          <w:szCs w:val="24"/>
          <w:lang w:val="en-GB"/>
        </w:rPr>
        <w:t>S</w:t>
      </w:r>
      <w:r w:rsidR="009920B5">
        <w:rPr>
          <w:rFonts w:ascii="Times New Roman" w:hAnsi="Times New Roman"/>
          <w:b/>
          <w:sz w:val="24"/>
          <w:szCs w:val="24"/>
          <w:lang w:val="en-GB"/>
        </w:rPr>
        <w:t>upervison of theses</w:t>
      </w:r>
    </w:p>
    <w:p w:rsidR="00305C2E" w:rsidRPr="00305C2E" w:rsidRDefault="00305C2E" w:rsidP="002A60D7">
      <w:pPr>
        <w:spacing w:after="120" w:line="240" w:lineRule="auto"/>
        <w:ind w:firstLine="284"/>
        <w:rPr>
          <w:rFonts w:ascii="Times New Roman" w:hAnsi="Times New Roman"/>
          <w:b/>
          <w:lang w:val="en-GB"/>
        </w:rPr>
      </w:pPr>
      <w:r w:rsidRPr="00305C2E">
        <w:rPr>
          <w:rFonts w:ascii="Times New Roman" w:hAnsi="Times New Roman"/>
          <w:b/>
          <w:lang w:val="en-GB"/>
        </w:rPr>
        <w:t>Doctoral students</w:t>
      </w:r>
    </w:p>
    <w:p w:rsidR="00142DA1" w:rsidRPr="00605389" w:rsidRDefault="00142DA1" w:rsidP="00C37CD4">
      <w:pPr>
        <w:numPr>
          <w:ilvl w:val="0"/>
          <w:numId w:val="27"/>
        </w:numPr>
        <w:spacing w:after="60" w:line="240" w:lineRule="auto"/>
        <w:ind w:left="709" w:hanging="284"/>
        <w:rPr>
          <w:rFonts w:ascii="Times New Roman" w:hAnsi="Times New Roman"/>
          <w:lang w:val="en-GB"/>
        </w:rPr>
      </w:pPr>
      <w:r w:rsidRPr="00142DA1">
        <w:rPr>
          <w:rFonts w:ascii="Times New Roman" w:hAnsi="Times New Roman"/>
          <w:bCs/>
          <w:lang w:val="en-GB"/>
        </w:rPr>
        <w:t>Koski, Marja</w:t>
      </w:r>
      <w:r w:rsidR="007D02B9">
        <w:rPr>
          <w:rFonts w:ascii="Times New Roman" w:hAnsi="Times New Roman"/>
          <w:bCs/>
          <w:lang w:val="en-GB"/>
        </w:rPr>
        <w:t>. Finished</w:t>
      </w:r>
      <w:r w:rsidRPr="00142DA1">
        <w:rPr>
          <w:rFonts w:ascii="Times New Roman" w:hAnsi="Times New Roman"/>
          <w:bCs/>
          <w:lang w:val="en-GB"/>
        </w:rPr>
        <w:t xml:space="preserve"> </w:t>
      </w:r>
      <w:r w:rsidRPr="00142DA1">
        <w:rPr>
          <w:rFonts w:ascii="Times New Roman" w:hAnsi="Times New Roman"/>
          <w:lang w:val="en-GB"/>
        </w:rPr>
        <w:t>1999: Feeding and production of common planktonic cope</w:t>
      </w:r>
      <w:r w:rsidRPr="00605389">
        <w:rPr>
          <w:rFonts w:ascii="Times New Roman" w:hAnsi="Times New Roman"/>
          <w:lang w:val="en-GB"/>
        </w:rPr>
        <w:t>pods: the effect of food and temperature. University of Helsinki.</w:t>
      </w:r>
      <w:r w:rsidR="00605389" w:rsidRPr="00605389">
        <w:rPr>
          <w:rFonts w:ascii="Times New Roman" w:hAnsi="Times New Roman"/>
          <w:lang w:val="en-GB"/>
        </w:rPr>
        <w:t xml:space="preserve"> </w:t>
      </w:r>
      <w:r w:rsidR="00605389" w:rsidRPr="00E57B02">
        <w:rPr>
          <w:rFonts w:ascii="Times New Roman" w:hAnsi="Times New Roman"/>
          <w:u w:val="single"/>
          <w:lang w:val="en-GB"/>
        </w:rPr>
        <w:t>Primary supervisor</w:t>
      </w:r>
      <w:r w:rsidR="00605389" w:rsidRPr="00605389">
        <w:rPr>
          <w:rFonts w:ascii="Times New Roman" w:hAnsi="Times New Roman"/>
          <w:lang w:val="en-GB"/>
        </w:rPr>
        <w:t>.</w:t>
      </w:r>
    </w:p>
    <w:p w:rsidR="00142DA1" w:rsidRPr="00605389" w:rsidRDefault="00142DA1" w:rsidP="00C37CD4">
      <w:pPr>
        <w:pStyle w:val="NormaaliWeb"/>
        <w:numPr>
          <w:ilvl w:val="0"/>
          <w:numId w:val="27"/>
        </w:numPr>
        <w:spacing w:before="0" w:beforeAutospacing="0" w:after="60" w:afterAutospacing="0"/>
        <w:ind w:left="709" w:hanging="284"/>
        <w:rPr>
          <w:sz w:val="22"/>
          <w:szCs w:val="22"/>
          <w:lang w:val="en-GB"/>
        </w:rPr>
      </w:pPr>
      <w:r w:rsidRPr="00605389">
        <w:rPr>
          <w:bCs/>
          <w:sz w:val="22"/>
          <w:szCs w:val="22"/>
          <w:lang w:val="en-GB"/>
        </w:rPr>
        <w:t>Viherluoto, Maiju</w:t>
      </w:r>
      <w:r w:rsidR="007D02B9">
        <w:rPr>
          <w:bCs/>
          <w:sz w:val="22"/>
          <w:szCs w:val="22"/>
          <w:lang w:val="en-GB"/>
        </w:rPr>
        <w:t>. Finished</w:t>
      </w:r>
      <w:r w:rsidRPr="00605389">
        <w:rPr>
          <w:sz w:val="22"/>
          <w:szCs w:val="22"/>
          <w:lang w:val="en-GB"/>
        </w:rPr>
        <w:t xml:space="preserve"> 2001: Food selection and feeding behaviour of Baltic Sea mysid shrimps. University of Helsinki.</w:t>
      </w:r>
      <w:r w:rsidR="00605389" w:rsidRPr="00605389">
        <w:rPr>
          <w:sz w:val="22"/>
          <w:szCs w:val="22"/>
          <w:lang w:val="en-GB"/>
        </w:rPr>
        <w:t xml:space="preserve"> </w:t>
      </w:r>
      <w:r w:rsidR="00605389" w:rsidRPr="00E57B02">
        <w:rPr>
          <w:sz w:val="22"/>
          <w:szCs w:val="22"/>
          <w:u w:val="single"/>
          <w:lang w:val="en-GB"/>
        </w:rPr>
        <w:t>Primary supervisor</w:t>
      </w:r>
      <w:r w:rsidR="00605389" w:rsidRPr="00605389">
        <w:rPr>
          <w:sz w:val="22"/>
          <w:szCs w:val="22"/>
          <w:lang w:val="en-GB"/>
        </w:rPr>
        <w:t>.</w:t>
      </w:r>
    </w:p>
    <w:p w:rsidR="00142DA1" w:rsidRPr="00605389" w:rsidRDefault="00142DA1" w:rsidP="00C37CD4">
      <w:pPr>
        <w:pStyle w:val="NormaaliWeb"/>
        <w:numPr>
          <w:ilvl w:val="0"/>
          <w:numId w:val="27"/>
        </w:numPr>
        <w:spacing w:before="0" w:beforeAutospacing="0" w:after="60" w:afterAutospacing="0"/>
        <w:ind w:left="709" w:hanging="284"/>
        <w:rPr>
          <w:sz w:val="22"/>
          <w:szCs w:val="22"/>
          <w:lang w:val="en-GB"/>
        </w:rPr>
      </w:pPr>
      <w:r w:rsidRPr="00605389">
        <w:rPr>
          <w:bCs/>
          <w:sz w:val="22"/>
          <w:szCs w:val="22"/>
          <w:lang w:val="en-GB"/>
        </w:rPr>
        <w:t>Engström-Öst, Jonna</w:t>
      </w:r>
      <w:r w:rsidR="007D02B9">
        <w:rPr>
          <w:bCs/>
          <w:sz w:val="22"/>
          <w:szCs w:val="22"/>
          <w:lang w:val="en-GB"/>
        </w:rPr>
        <w:t>. Finished</w:t>
      </w:r>
      <w:r w:rsidRPr="00605389">
        <w:rPr>
          <w:bCs/>
          <w:sz w:val="22"/>
          <w:szCs w:val="22"/>
          <w:lang w:val="en-GB"/>
        </w:rPr>
        <w:t xml:space="preserve"> </w:t>
      </w:r>
      <w:r w:rsidRPr="00605389">
        <w:rPr>
          <w:sz w:val="22"/>
          <w:szCs w:val="22"/>
          <w:lang w:val="en-GB"/>
        </w:rPr>
        <w:t>2002: Effects of cyanobacteria on plankton and planktivores. University of Helsinki.</w:t>
      </w:r>
      <w:r w:rsidR="00605389" w:rsidRPr="00605389">
        <w:rPr>
          <w:sz w:val="22"/>
          <w:szCs w:val="22"/>
          <w:lang w:val="en-GB"/>
        </w:rPr>
        <w:t xml:space="preserve"> </w:t>
      </w:r>
      <w:r w:rsidR="00605389" w:rsidRPr="00E57B02">
        <w:rPr>
          <w:sz w:val="22"/>
          <w:szCs w:val="22"/>
          <w:u w:val="single"/>
          <w:lang w:val="en-GB"/>
        </w:rPr>
        <w:t>Primary supervisor</w:t>
      </w:r>
      <w:r w:rsidR="00605389" w:rsidRPr="00605389">
        <w:rPr>
          <w:sz w:val="22"/>
          <w:szCs w:val="22"/>
          <w:lang w:val="en-GB"/>
        </w:rPr>
        <w:t>.</w:t>
      </w:r>
    </w:p>
    <w:p w:rsidR="00142DA1" w:rsidRPr="00605389" w:rsidRDefault="00142DA1" w:rsidP="00C37CD4">
      <w:pPr>
        <w:pStyle w:val="NormaaliWeb"/>
        <w:numPr>
          <w:ilvl w:val="0"/>
          <w:numId w:val="27"/>
        </w:numPr>
        <w:spacing w:before="0" w:beforeAutospacing="0" w:after="60" w:afterAutospacing="0"/>
        <w:ind w:left="709" w:hanging="284"/>
        <w:rPr>
          <w:sz w:val="22"/>
          <w:szCs w:val="22"/>
          <w:lang w:val="en-GB"/>
        </w:rPr>
      </w:pPr>
      <w:r w:rsidRPr="00605389">
        <w:rPr>
          <w:bCs/>
          <w:sz w:val="22"/>
          <w:szCs w:val="22"/>
          <w:lang w:val="en-GB"/>
        </w:rPr>
        <w:t>Karjalainen, Miina</w:t>
      </w:r>
      <w:r w:rsidR="007D02B9">
        <w:rPr>
          <w:bCs/>
          <w:sz w:val="22"/>
          <w:szCs w:val="22"/>
          <w:lang w:val="en-GB"/>
        </w:rPr>
        <w:t>. Finished</w:t>
      </w:r>
      <w:r w:rsidRPr="00605389">
        <w:rPr>
          <w:sz w:val="22"/>
          <w:szCs w:val="22"/>
          <w:lang w:val="en-GB"/>
        </w:rPr>
        <w:t xml:space="preserve"> 2005: Fate and effects of </w:t>
      </w:r>
      <w:r w:rsidRPr="00605389">
        <w:rPr>
          <w:i/>
          <w:iCs/>
          <w:sz w:val="22"/>
          <w:szCs w:val="22"/>
          <w:lang w:val="en-GB"/>
        </w:rPr>
        <w:t>Nodularia spumigena</w:t>
      </w:r>
      <w:r w:rsidRPr="00605389">
        <w:rPr>
          <w:sz w:val="22"/>
          <w:szCs w:val="22"/>
          <w:lang w:val="en-GB"/>
        </w:rPr>
        <w:t xml:space="preserve"> and its toxin, nodularin, in Baltic Sea planktonic food webs. University of Helsinki.</w:t>
      </w:r>
      <w:r w:rsidR="00605389" w:rsidRPr="00605389">
        <w:rPr>
          <w:sz w:val="22"/>
          <w:szCs w:val="22"/>
          <w:lang w:val="en-GB"/>
        </w:rPr>
        <w:t xml:space="preserve"> </w:t>
      </w:r>
      <w:r w:rsidR="00605389" w:rsidRPr="00E57B02">
        <w:rPr>
          <w:sz w:val="22"/>
          <w:szCs w:val="22"/>
          <w:u w:val="single"/>
          <w:lang w:val="en-GB"/>
        </w:rPr>
        <w:t>Primary supervisor</w:t>
      </w:r>
      <w:r w:rsidR="00605389" w:rsidRPr="00605389">
        <w:rPr>
          <w:sz w:val="22"/>
          <w:szCs w:val="22"/>
          <w:lang w:val="en-GB"/>
        </w:rPr>
        <w:t>.</w:t>
      </w:r>
    </w:p>
    <w:p w:rsidR="00142DA1" w:rsidRPr="00605389" w:rsidRDefault="00142DA1" w:rsidP="00C37CD4">
      <w:pPr>
        <w:pStyle w:val="NormaaliWeb"/>
        <w:numPr>
          <w:ilvl w:val="0"/>
          <w:numId w:val="27"/>
        </w:numPr>
        <w:spacing w:before="0" w:beforeAutospacing="0" w:after="60" w:afterAutospacing="0"/>
        <w:ind w:left="709" w:hanging="284"/>
        <w:rPr>
          <w:sz w:val="22"/>
          <w:szCs w:val="22"/>
          <w:lang w:val="en-GB"/>
        </w:rPr>
      </w:pPr>
      <w:r w:rsidRPr="00605389">
        <w:rPr>
          <w:bCs/>
          <w:sz w:val="22"/>
          <w:szCs w:val="22"/>
          <w:lang w:val="en-GB"/>
        </w:rPr>
        <w:t>Lindén, Eveliina</w:t>
      </w:r>
      <w:r w:rsidR="007D02B9">
        <w:rPr>
          <w:bCs/>
          <w:sz w:val="22"/>
          <w:szCs w:val="22"/>
          <w:lang w:val="en-GB"/>
        </w:rPr>
        <w:t>. Finished</w:t>
      </w:r>
      <w:r w:rsidRPr="00605389">
        <w:rPr>
          <w:sz w:val="22"/>
          <w:szCs w:val="22"/>
          <w:lang w:val="en-GB"/>
        </w:rPr>
        <w:t xml:space="preserve"> 2006: Antipredator behaviour of Baltic planktivores. University of Helsinki.</w:t>
      </w:r>
      <w:r w:rsidR="00605389" w:rsidRPr="00605389">
        <w:rPr>
          <w:sz w:val="22"/>
          <w:szCs w:val="22"/>
          <w:lang w:val="en-GB"/>
        </w:rPr>
        <w:t xml:space="preserve"> </w:t>
      </w:r>
      <w:r w:rsidR="00605389" w:rsidRPr="00E57B02">
        <w:rPr>
          <w:sz w:val="22"/>
          <w:szCs w:val="22"/>
          <w:u w:val="single"/>
          <w:lang w:val="en-GB"/>
        </w:rPr>
        <w:t>Secondary supervisor</w:t>
      </w:r>
      <w:r w:rsidR="00605389" w:rsidRPr="00605389">
        <w:rPr>
          <w:sz w:val="22"/>
          <w:szCs w:val="22"/>
          <w:lang w:val="en-GB"/>
        </w:rPr>
        <w:t>.</w:t>
      </w:r>
    </w:p>
    <w:p w:rsidR="00142DA1" w:rsidRPr="00605389" w:rsidRDefault="00142DA1" w:rsidP="00C37CD4">
      <w:pPr>
        <w:pStyle w:val="NormaaliWeb"/>
        <w:numPr>
          <w:ilvl w:val="0"/>
          <w:numId w:val="27"/>
        </w:numPr>
        <w:spacing w:before="0" w:beforeAutospacing="0" w:after="60" w:afterAutospacing="0"/>
        <w:ind w:left="709" w:hanging="284"/>
        <w:rPr>
          <w:sz w:val="22"/>
          <w:szCs w:val="22"/>
          <w:lang w:val="en-GB"/>
        </w:rPr>
      </w:pPr>
      <w:r w:rsidRPr="00605389">
        <w:rPr>
          <w:bCs/>
          <w:sz w:val="22"/>
          <w:szCs w:val="22"/>
          <w:lang w:val="en-GB"/>
        </w:rPr>
        <w:t>Viitasalo, Satu</w:t>
      </w:r>
      <w:r w:rsidR="007D02B9">
        <w:rPr>
          <w:bCs/>
          <w:sz w:val="22"/>
          <w:szCs w:val="22"/>
          <w:lang w:val="en-GB"/>
        </w:rPr>
        <w:t xml:space="preserve">. Finished </w:t>
      </w:r>
      <w:r w:rsidRPr="00605389">
        <w:rPr>
          <w:sz w:val="22"/>
          <w:szCs w:val="22"/>
          <w:lang w:val="en-GB"/>
        </w:rPr>
        <w:t xml:space="preserve"> 2007: Benthic-pelagic coupling in the northern Baltic Sea: importance of bioturbation and benthic predation. University of Helsinki.</w:t>
      </w:r>
      <w:r w:rsidR="00605389" w:rsidRPr="00605389">
        <w:rPr>
          <w:sz w:val="22"/>
          <w:szCs w:val="22"/>
          <w:lang w:val="en-GB"/>
        </w:rPr>
        <w:t xml:space="preserve"> </w:t>
      </w:r>
      <w:r w:rsidR="00605389" w:rsidRPr="00E57B02">
        <w:rPr>
          <w:sz w:val="22"/>
          <w:szCs w:val="22"/>
          <w:u w:val="single"/>
          <w:lang w:val="en-GB"/>
        </w:rPr>
        <w:t>Primary supervisor</w:t>
      </w:r>
      <w:r w:rsidR="00605389" w:rsidRPr="00605389">
        <w:rPr>
          <w:sz w:val="22"/>
          <w:szCs w:val="22"/>
          <w:lang w:val="en-GB"/>
        </w:rPr>
        <w:t>.</w:t>
      </w:r>
    </w:p>
    <w:p w:rsidR="00142DA1" w:rsidRPr="0054568C" w:rsidRDefault="00142DA1" w:rsidP="00C37CD4">
      <w:pPr>
        <w:pStyle w:val="NormaaliWeb"/>
        <w:numPr>
          <w:ilvl w:val="0"/>
          <w:numId w:val="27"/>
        </w:numPr>
        <w:spacing w:before="0" w:beforeAutospacing="0" w:after="60" w:afterAutospacing="0"/>
        <w:ind w:left="709" w:hanging="284"/>
        <w:rPr>
          <w:sz w:val="22"/>
          <w:szCs w:val="22"/>
          <w:lang w:val="en-GB"/>
        </w:rPr>
      </w:pPr>
      <w:r w:rsidRPr="00605389">
        <w:rPr>
          <w:sz w:val="22"/>
          <w:szCs w:val="22"/>
          <w:lang w:val="en-GB"/>
        </w:rPr>
        <w:t>Suikkanen, Sanna</w:t>
      </w:r>
      <w:r w:rsidR="007D02B9">
        <w:rPr>
          <w:sz w:val="22"/>
          <w:szCs w:val="22"/>
          <w:lang w:val="en-GB"/>
        </w:rPr>
        <w:t>. Finished</w:t>
      </w:r>
      <w:r w:rsidRPr="00605389">
        <w:rPr>
          <w:sz w:val="22"/>
          <w:szCs w:val="22"/>
          <w:lang w:val="en-GB"/>
        </w:rPr>
        <w:t xml:space="preserve"> 2008: Allelopathic effects of filamentous cyanobacteria on phytoplankton in t</w:t>
      </w:r>
      <w:r w:rsidRPr="0054568C">
        <w:rPr>
          <w:sz w:val="22"/>
          <w:szCs w:val="22"/>
          <w:lang w:val="en-GB"/>
        </w:rPr>
        <w:t>he Baltic Sea. University of Helsinki.</w:t>
      </w:r>
      <w:r w:rsidR="00605389" w:rsidRPr="0054568C">
        <w:rPr>
          <w:sz w:val="22"/>
          <w:szCs w:val="22"/>
          <w:lang w:val="en-GB"/>
        </w:rPr>
        <w:t xml:space="preserve"> </w:t>
      </w:r>
      <w:r w:rsidR="00605389" w:rsidRPr="00E57B02">
        <w:rPr>
          <w:sz w:val="22"/>
          <w:szCs w:val="22"/>
          <w:u w:val="single"/>
          <w:lang w:val="en-GB"/>
        </w:rPr>
        <w:t>Secondary supervisor</w:t>
      </w:r>
      <w:r w:rsidR="00605389" w:rsidRPr="0054568C">
        <w:rPr>
          <w:sz w:val="22"/>
          <w:szCs w:val="22"/>
          <w:lang w:val="en-GB"/>
        </w:rPr>
        <w:t>.</w:t>
      </w:r>
    </w:p>
    <w:p w:rsidR="00C37CD4" w:rsidRPr="0054568C" w:rsidRDefault="00AA623C" w:rsidP="00BA7149">
      <w:pPr>
        <w:pStyle w:val="NormaaliWeb"/>
        <w:numPr>
          <w:ilvl w:val="0"/>
          <w:numId w:val="27"/>
        </w:numPr>
        <w:spacing w:before="0" w:beforeAutospacing="0" w:after="0" w:afterAutospacing="0"/>
        <w:ind w:left="709" w:hanging="284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Holopainen (born </w:t>
      </w:r>
      <w:r w:rsidR="00142DA1" w:rsidRPr="0054568C">
        <w:rPr>
          <w:sz w:val="22"/>
          <w:szCs w:val="22"/>
          <w:lang w:val="en-GB"/>
        </w:rPr>
        <w:t>Ljungberg</w:t>
      </w:r>
      <w:r>
        <w:rPr>
          <w:sz w:val="22"/>
          <w:szCs w:val="22"/>
          <w:lang w:val="en-GB"/>
        </w:rPr>
        <w:t>)</w:t>
      </w:r>
      <w:r w:rsidR="00E13FF6" w:rsidRPr="0054568C">
        <w:rPr>
          <w:sz w:val="22"/>
          <w:szCs w:val="22"/>
          <w:lang w:val="en-GB"/>
        </w:rPr>
        <w:t>, Reetta</w:t>
      </w:r>
      <w:r w:rsidR="0054568C" w:rsidRPr="0054568C">
        <w:rPr>
          <w:sz w:val="22"/>
          <w:szCs w:val="22"/>
          <w:lang w:val="en-GB"/>
        </w:rPr>
        <w:t>.</w:t>
      </w:r>
      <w:r w:rsidR="00142DA1" w:rsidRPr="0054568C">
        <w:rPr>
          <w:sz w:val="22"/>
          <w:szCs w:val="22"/>
          <w:lang w:val="en-GB"/>
        </w:rPr>
        <w:t xml:space="preserve"> </w:t>
      </w:r>
      <w:r w:rsidR="0054568C" w:rsidRPr="0054568C">
        <w:rPr>
          <w:sz w:val="22"/>
          <w:szCs w:val="22"/>
          <w:lang w:val="en-US"/>
        </w:rPr>
        <w:t xml:space="preserve">Impact of climate change on marine ecosystem and </w:t>
      </w:r>
      <w:r w:rsidR="0054568C">
        <w:rPr>
          <w:sz w:val="22"/>
          <w:szCs w:val="22"/>
          <w:lang w:val="en-US"/>
        </w:rPr>
        <w:t>m</w:t>
      </w:r>
      <w:r w:rsidR="0054568C" w:rsidRPr="0054568C">
        <w:rPr>
          <w:sz w:val="22"/>
          <w:szCs w:val="22"/>
          <w:lang w:val="en-US"/>
        </w:rPr>
        <w:t xml:space="preserve">arine </w:t>
      </w:r>
      <w:r w:rsidR="0054568C">
        <w:rPr>
          <w:sz w:val="22"/>
          <w:szCs w:val="22"/>
          <w:lang w:val="en-US"/>
        </w:rPr>
        <w:t>s</w:t>
      </w:r>
      <w:r w:rsidR="0054568C" w:rsidRPr="0054568C">
        <w:rPr>
          <w:sz w:val="22"/>
          <w:szCs w:val="22"/>
          <w:lang w:val="en-US"/>
        </w:rPr>
        <w:t xml:space="preserve">patial </w:t>
      </w:r>
      <w:r w:rsidR="0054568C">
        <w:rPr>
          <w:sz w:val="22"/>
          <w:szCs w:val="22"/>
          <w:lang w:val="en-US"/>
        </w:rPr>
        <w:t>p</w:t>
      </w:r>
      <w:r w:rsidR="0054568C" w:rsidRPr="0054568C">
        <w:rPr>
          <w:sz w:val="22"/>
          <w:szCs w:val="22"/>
          <w:lang w:val="en-US"/>
        </w:rPr>
        <w:t>lanning in the Baltic Sea</w:t>
      </w:r>
      <w:r w:rsidR="0054568C">
        <w:rPr>
          <w:sz w:val="22"/>
          <w:szCs w:val="22"/>
          <w:lang w:val="en-US"/>
        </w:rPr>
        <w:t>.</w:t>
      </w:r>
      <w:r w:rsidR="0054568C" w:rsidRPr="0054568C">
        <w:rPr>
          <w:sz w:val="22"/>
          <w:szCs w:val="22"/>
          <w:lang w:val="en-US"/>
        </w:rPr>
        <w:t xml:space="preserve"> </w:t>
      </w:r>
      <w:r w:rsidR="00142DA1" w:rsidRPr="0054568C">
        <w:rPr>
          <w:sz w:val="22"/>
          <w:szCs w:val="22"/>
          <w:lang w:val="en-GB"/>
        </w:rPr>
        <w:t xml:space="preserve">University of Helsinki. </w:t>
      </w:r>
      <w:r w:rsidR="00E13FF6" w:rsidRPr="0054568C">
        <w:rPr>
          <w:sz w:val="22"/>
          <w:szCs w:val="22"/>
          <w:lang w:val="en-GB"/>
        </w:rPr>
        <w:t xml:space="preserve">2011 </w:t>
      </w:r>
      <w:r w:rsidR="00142DA1" w:rsidRPr="0054568C">
        <w:rPr>
          <w:sz w:val="22"/>
          <w:szCs w:val="22"/>
          <w:lang w:val="en-GB"/>
        </w:rPr>
        <w:t>–</w:t>
      </w:r>
      <w:r w:rsidR="00E13FF6" w:rsidRPr="0054568C">
        <w:rPr>
          <w:sz w:val="22"/>
          <w:szCs w:val="22"/>
          <w:lang w:val="en-GB"/>
        </w:rPr>
        <w:t xml:space="preserve"> </w:t>
      </w:r>
      <w:r w:rsidR="00142DA1" w:rsidRPr="0054568C">
        <w:rPr>
          <w:sz w:val="22"/>
          <w:szCs w:val="22"/>
          <w:lang w:val="en-GB"/>
        </w:rPr>
        <w:t>ongoing.</w:t>
      </w:r>
      <w:r w:rsidR="00605389" w:rsidRPr="0054568C">
        <w:rPr>
          <w:sz w:val="22"/>
          <w:szCs w:val="22"/>
          <w:lang w:val="en-GB"/>
        </w:rPr>
        <w:t xml:space="preserve"> </w:t>
      </w:r>
      <w:r w:rsidR="00605389" w:rsidRPr="00E57B02">
        <w:rPr>
          <w:sz w:val="22"/>
          <w:szCs w:val="22"/>
          <w:u w:val="single"/>
          <w:lang w:val="en-GB"/>
        </w:rPr>
        <w:t>Primary supervisor</w:t>
      </w:r>
      <w:r w:rsidR="00605389" w:rsidRPr="0054568C">
        <w:rPr>
          <w:sz w:val="22"/>
          <w:szCs w:val="22"/>
          <w:lang w:val="en-GB"/>
        </w:rPr>
        <w:t>.</w:t>
      </w:r>
    </w:p>
    <w:p w:rsidR="00305C2E" w:rsidRPr="00305C2E" w:rsidRDefault="00305C2E" w:rsidP="002A60D7">
      <w:pPr>
        <w:spacing w:before="120" w:after="0" w:line="240" w:lineRule="auto"/>
        <w:ind w:firstLine="284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M.Sc. students</w:t>
      </w:r>
      <w:r w:rsidR="002828E1" w:rsidRPr="009720B5">
        <w:rPr>
          <w:rFonts w:ascii="Times New Roman" w:hAnsi="Times New Roman"/>
          <w:lang w:val="en-GB"/>
        </w:rPr>
        <w:t xml:space="preserve">: </w:t>
      </w:r>
      <w:r w:rsidR="00A505D9">
        <w:rPr>
          <w:rFonts w:ascii="Times New Roman" w:hAnsi="Times New Roman"/>
          <w:lang w:val="en-GB"/>
        </w:rPr>
        <w:t>9</w:t>
      </w:r>
      <w:r w:rsidR="00496794">
        <w:rPr>
          <w:rFonts w:ascii="Times New Roman" w:hAnsi="Times New Roman"/>
          <w:lang w:val="en-GB"/>
        </w:rPr>
        <w:t xml:space="preserve"> completed, </w:t>
      </w:r>
      <w:r w:rsidR="00A505D9">
        <w:rPr>
          <w:rFonts w:ascii="Times New Roman" w:hAnsi="Times New Roman"/>
          <w:lang w:val="en-GB"/>
        </w:rPr>
        <w:t>1</w:t>
      </w:r>
      <w:r w:rsidR="009720B5" w:rsidRPr="009720B5">
        <w:rPr>
          <w:rFonts w:ascii="Times New Roman" w:hAnsi="Times New Roman"/>
          <w:lang w:val="en-GB"/>
        </w:rPr>
        <w:t xml:space="preserve"> ongoing.</w:t>
      </w:r>
    </w:p>
    <w:p w:rsidR="001C36C6" w:rsidRPr="00C915A0" w:rsidRDefault="001C36C6" w:rsidP="004344E6">
      <w:pPr>
        <w:numPr>
          <w:ilvl w:val="0"/>
          <w:numId w:val="13"/>
        </w:numPr>
        <w:suppressAutoHyphens/>
        <w:spacing w:before="240" w:after="0" w:line="240" w:lineRule="auto"/>
        <w:ind w:left="283" w:hanging="357"/>
        <w:jc w:val="both"/>
        <w:rPr>
          <w:rFonts w:ascii="Times New Roman" w:hAnsi="Times New Roman"/>
          <w:color w:val="0070C0"/>
          <w:sz w:val="28"/>
          <w:szCs w:val="28"/>
          <w:lang w:val="en-GB"/>
        </w:rPr>
      </w:pPr>
      <w:r w:rsidRPr="00C915A0">
        <w:rPr>
          <w:rFonts w:ascii="Times New Roman" w:hAnsi="Times New Roman"/>
          <w:b/>
          <w:color w:val="0070C0"/>
          <w:sz w:val="28"/>
          <w:szCs w:val="28"/>
          <w:lang w:val="en-US"/>
        </w:rPr>
        <w:t xml:space="preserve">Merits in teaching </w:t>
      </w:r>
      <w:r w:rsidRPr="00C915A0">
        <w:rPr>
          <w:rFonts w:ascii="Times New Roman" w:hAnsi="Times New Roman"/>
          <w:b/>
          <w:color w:val="0070C0"/>
          <w:sz w:val="28"/>
          <w:szCs w:val="28"/>
          <w:lang w:val="en-GB"/>
        </w:rPr>
        <w:t>and pedagogical competence</w:t>
      </w:r>
    </w:p>
    <w:p w:rsidR="001C36C6" w:rsidRPr="00305C2E" w:rsidRDefault="0054568C" w:rsidP="00305C2E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/>
          <w:color w:val="000000"/>
          <w:sz w:val="24"/>
          <w:szCs w:val="24"/>
          <w:lang w:val="en-GB"/>
        </w:rPr>
        <w:t>P</w:t>
      </w:r>
      <w:r w:rsidR="001C36C6" w:rsidRPr="00305C2E">
        <w:rPr>
          <w:rFonts w:ascii="Times New Roman" w:hAnsi="Times New Roman"/>
          <w:b/>
          <w:color w:val="000000"/>
          <w:sz w:val="24"/>
          <w:szCs w:val="24"/>
          <w:lang w:val="en-GB"/>
        </w:rPr>
        <w:t>edagogical training and competence</w:t>
      </w:r>
    </w:p>
    <w:p w:rsidR="006B737C" w:rsidRPr="002A60D7" w:rsidRDefault="006B737C" w:rsidP="0054568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lang w:val="en-GB"/>
        </w:rPr>
      </w:pPr>
      <w:r w:rsidRPr="002A60D7">
        <w:rPr>
          <w:rFonts w:ascii="Times New Roman" w:hAnsi="Times New Roman"/>
          <w:color w:val="000000"/>
          <w:lang w:val="en-GB"/>
        </w:rPr>
        <w:t xml:space="preserve">In 3.1.2000 – 31.7.2001: professor in marine biology: responsible for planning the curriculum; setting up special courses. </w:t>
      </w:r>
    </w:p>
    <w:p w:rsidR="006B737C" w:rsidRPr="002A60D7" w:rsidRDefault="006B737C" w:rsidP="0054568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lang w:val="en-GB"/>
        </w:rPr>
      </w:pPr>
      <w:r w:rsidRPr="002A60D7">
        <w:rPr>
          <w:rFonts w:ascii="Times New Roman" w:hAnsi="Times New Roman"/>
          <w:color w:val="000000"/>
          <w:lang w:val="en-GB"/>
        </w:rPr>
        <w:t>Lecture series: (1) Ecology of the Baltic Sea; undergraduate level; 1 weekly, 2000, 2001. (2) Predation in the aquatic ecosystem; undergraduate and graduate level; 1 term.</w:t>
      </w:r>
    </w:p>
    <w:p w:rsidR="006B737C" w:rsidRPr="00B15871" w:rsidRDefault="00216D49" w:rsidP="00B1587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B15871">
        <w:rPr>
          <w:rFonts w:ascii="Times New Roman" w:hAnsi="Times New Roman"/>
          <w:color w:val="000000"/>
          <w:lang w:val="en-GB"/>
        </w:rPr>
        <w:t xml:space="preserve">Other </w:t>
      </w:r>
      <w:r w:rsidR="006B737C" w:rsidRPr="00B15871">
        <w:rPr>
          <w:rFonts w:ascii="Times New Roman" w:hAnsi="Times New Roman"/>
          <w:color w:val="000000"/>
          <w:lang w:val="en-GB"/>
        </w:rPr>
        <w:t>courses</w:t>
      </w:r>
      <w:r w:rsidRPr="00B15871">
        <w:rPr>
          <w:rFonts w:ascii="Times New Roman" w:hAnsi="Times New Roman"/>
          <w:color w:val="000000"/>
          <w:lang w:val="en-GB"/>
        </w:rPr>
        <w:t xml:space="preserve"> (ca 1 wk each)</w:t>
      </w:r>
      <w:r w:rsidR="006B737C" w:rsidRPr="00B15871">
        <w:rPr>
          <w:rFonts w:ascii="Times New Roman" w:hAnsi="Times New Roman"/>
          <w:color w:val="000000"/>
          <w:lang w:val="en-GB"/>
        </w:rPr>
        <w:t xml:space="preserve">: </w:t>
      </w:r>
      <w:r w:rsidR="002618B3" w:rsidRPr="00B15871">
        <w:rPr>
          <w:rFonts w:ascii="Times New Roman" w:hAnsi="Times New Roman"/>
          <w:color w:val="000000"/>
          <w:lang w:val="en-GB"/>
        </w:rPr>
        <w:t>(1) Food webs in the Baltic Sea –</w:t>
      </w:r>
      <w:r w:rsidR="00B15871" w:rsidRPr="00B15871">
        <w:rPr>
          <w:rFonts w:ascii="Times New Roman" w:hAnsi="Times New Roman"/>
          <w:color w:val="000000"/>
          <w:lang w:val="en-GB"/>
        </w:rPr>
        <w:t xml:space="preserve"> </w:t>
      </w:r>
      <w:r w:rsidR="002618B3" w:rsidRPr="00B15871">
        <w:rPr>
          <w:rFonts w:ascii="Times New Roman" w:hAnsi="Times New Roman"/>
          <w:color w:val="000000"/>
          <w:lang w:val="en-GB"/>
        </w:rPr>
        <w:t xml:space="preserve">field course; </w:t>
      </w:r>
      <w:r w:rsidR="00B15871" w:rsidRPr="00B15871">
        <w:rPr>
          <w:rFonts w:ascii="Times New Roman" w:hAnsi="Times New Roman"/>
          <w:color w:val="000000"/>
          <w:lang w:val="en-GB"/>
        </w:rPr>
        <w:t xml:space="preserve">(2, 3) Brackish water ecology – field course 2000, 2014; </w:t>
      </w:r>
      <w:r w:rsidR="002618B3" w:rsidRPr="00B15871">
        <w:rPr>
          <w:rFonts w:ascii="Times New Roman" w:hAnsi="Times New Roman"/>
          <w:color w:val="000000"/>
          <w:lang w:val="en-GB"/>
        </w:rPr>
        <w:t>(</w:t>
      </w:r>
      <w:r w:rsidR="00B15871" w:rsidRPr="00B15871">
        <w:rPr>
          <w:rFonts w:ascii="Times New Roman" w:hAnsi="Times New Roman"/>
          <w:color w:val="000000"/>
          <w:lang w:val="en-GB"/>
        </w:rPr>
        <w:t xml:space="preserve">4, 5) </w:t>
      </w:r>
      <w:r w:rsidRPr="00B15871">
        <w:rPr>
          <w:rFonts w:ascii="Times New Roman" w:hAnsi="Times New Roman"/>
          <w:color w:val="000000"/>
          <w:lang w:val="en-GB"/>
        </w:rPr>
        <w:t>Hydrobiology seminar, 2000, 2001; (</w:t>
      </w:r>
      <w:r w:rsidR="00B15871" w:rsidRPr="00B15871">
        <w:rPr>
          <w:rFonts w:ascii="Times New Roman" w:hAnsi="Times New Roman"/>
          <w:color w:val="000000"/>
          <w:lang w:val="en-GB"/>
        </w:rPr>
        <w:t>6</w:t>
      </w:r>
      <w:r w:rsidRPr="00B15871">
        <w:rPr>
          <w:rFonts w:ascii="Times New Roman" w:hAnsi="Times New Roman"/>
          <w:color w:val="000000"/>
          <w:lang w:val="en-GB"/>
        </w:rPr>
        <w:t>) Advanced studies seminar 2000; (</w:t>
      </w:r>
      <w:r w:rsidR="00B15871" w:rsidRPr="00B15871">
        <w:rPr>
          <w:rFonts w:ascii="Times New Roman" w:hAnsi="Times New Roman"/>
          <w:color w:val="000000"/>
          <w:lang w:val="en-GB"/>
        </w:rPr>
        <w:t>7</w:t>
      </w:r>
      <w:r w:rsidRPr="00B15871">
        <w:rPr>
          <w:rFonts w:ascii="Times New Roman" w:hAnsi="Times New Roman"/>
          <w:color w:val="000000"/>
          <w:lang w:val="en-GB"/>
        </w:rPr>
        <w:t>) Licentiate seminar 2000</w:t>
      </w:r>
      <w:r w:rsidR="00604EAF">
        <w:rPr>
          <w:rFonts w:ascii="Times New Roman" w:hAnsi="Times New Roman"/>
          <w:color w:val="000000"/>
          <w:lang w:val="en-GB"/>
        </w:rPr>
        <w:t>.</w:t>
      </w:r>
    </w:p>
    <w:p w:rsidR="002C0CBB" w:rsidRDefault="002C0CB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/>
          <w:color w:val="000000"/>
          <w:sz w:val="24"/>
          <w:szCs w:val="24"/>
          <w:lang w:val="en-GB"/>
        </w:rPr>
        <w:br w:type="page"/>
      </w:r>
    </w:p>
    <w:p w:rsidR="00314BE0" w:rsidRPr="009920B5" w:rsidRDefault="009920B5" w:rsidP="00564986">
      <w:pPr>
        <w:pStyle w:val="Luettelokappale"/>
        <w:numPr>
          <w:ilvl w:val="0"/>
          <w:numId w:val="13"/>
        </w:numPr>
        <w:suppressAutoHyphens/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b/>
          <w:color w:val="0070C0"/>
          <w:sz w:val="28"/>
          <w:szCs w:val="28"/>
          <w:lang w:val="en-GB"/>
        </w:rPr>
      </w:pPr>
      <w:r w:rsidRPr="009920B5">
        <w:rPr>
          <w:rFonts w:ascii="Times New Roman" w:hAnsi="Times New Roman"/>
          <w:b/>
          <w:color w:val="0070C0"/>
          <w:sz w:val="28"/>
          <w:szCs w:val="28"/>
          <w:lang w:val="en-US"/>
        </w:rPr>
        <w:lastRenderedPageBreak/>
        <w:t>Awards, prizes and honours</w:t>
      </w:r>
    </w:p>
    <w:p w:rsidR="00412B31" w:rsidRDefault="00412B31" w:rsidP="00EB605C">
      <w:pPr>
        <w:numPr>
          <w:ilvl w:val="0"/>
          <w:numId w:val="21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lang w:val="en-GB"/>
        </w:rPr>
      </w:pPr>
      <w:r w:rsidRPr="00412B31">
        <w:rPr>
          <w:rFonts w:ascii="Times New Roman" w:hAnsi="Times New Roman"/>
          <w:u w:val="single"/>
          <w:lang w:val="en-GB"/>
        </w:rPr>
        <w:t>Environment Award</w:t>
      </w:r>
      <w:r>
        <w:rPr>
          <w:rFonts w:ascii="Times New Roman" w:hAnsi="Times New Roman"/>
          <w:lang w:val="en-GB"/>
        </w:rPr>
        <w:t xml:space="preserve"> of the Finnish Diving association 2016 awarded to the VELMU Programme, the coordinator of which Viitasalo is.</w:t>
      </w:r>
    </w:p>
    <w:p w:rsidR="00314BE0" w:rsidRDefault="00EF0940" w:rsidP="00EB605C">
      <w:pPr>
        <w:numPr>
          <w:ilvl w:val="0"/>
          <w:numId w:val="21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lang w:val="en-GB"/>
        </w:rPr>
      </w:pPr>
      <w:r w:rsidRPr="00412B31">
        <w:rPr>
          <w:rFonts w:ascii="Times New Roman" w:hAnsi="Times New Roman"/>
          <w:u w:val="single"/>
          <w:lang w:val="en-GB"/>
        </w:rPr>
        <w:t xml:space="preserve">Nomination </w:t>
      </w:r>
      <w:r w:rsidR="00412B31">
        <w:rPr>
          <w:rFonts w:ascii="Times New Roman" w:hAnsi="Times New Roman"/>
          <w:u w:val="single"/>
          <w:lang w:val="en-GB"/>
        </w:rPr>
        <w:t xml:space="preserve">to </w:t>
      </w:r>
      <w:r w:rsidRPr="00412B31">
        <w:rPr>
          <w:rFonts w:ascii="Times New Roman" w:hAnsi="Times New Roman"/>
          <w:u w:val="single"/>
          <w:lang w:val="en-GB"/>
        </w:rPr>
        <w:t>the Tieto-Finlandia</w:t>
      </w:r>
      <w:r w:rsidR="00412B31">
        <w:rPr>
          <w:rFonts w:ascii="Times New Roman" w:hAnsi="Times New Roman"/>
          <w:u w:val="single"/>
          <w:lang w:val="en-GB"/>
        </w:rPr>
        <w:t xml:space="preserve"> Prize</w:t>
      </w:r>
      <w:r>
        <w:rPr>
          <w:rFonts w:ascii="Times New Roman" w:hAnsi="Times New Roman"/>
          <w:lang w:val="en-GB"/>
        </w:rPr>
        <w:t xml:space="preserve"> 2010 - Annual competition for the best popular science book in Finland: Bäck et al. (eds.) 2010: Itämeren Tulevaisuus (Future of the Baltic Sea)</w:t>
      </w:r>
      <w:r w:rsidR="00C12739" w:rsidRPr="00C12739">
        <w:rPr>
          <w:rFonts w:ascii="Times New Roman" w:hAnsi="Times New Roman"/>
          <w:lang w:val="en-GB"/>
        </w:rPr>
        <w:t>.</w:t>
      </w:r>
      <w:r>
        <w:rPr>
          <w:rFonts w:ascii="Times New Roman" w:hAnsi="Times New Roman"/>
          <w:lang w:val="en-GB"/>
        </w:rPr>
        <w:t xml:space="preserve"> Gaudeamus, Helsinki.</w:t>
      </w:r>
    </w:p>
    <w:p w:rsidR="00581507" w:rsidRPr="00C12739" w:rsidRDefault="00581507" w:rsidP="00EB605C">
      <w:pPr>
        <w:numPr>
          <w:ilvl w:val="0"/>
          <w:numId w:val="21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lang w:val="en-GB"/>
        </w:rPr>
      </w:pPr>
      <w:r w:rsidRPr="00305C2E">
        <w:rPr>
          <w:rFonts w:ascii="Times New Roman" w:hAnsi="Times New Roman"/>
          <w:u w:val="single"/>
          <w:lang w:val="en-US"/>
        </w:rPr>
        <w:t>Teacher of the Year</w:t>
      </w:r>
      <w:r w:rsidRPr="00305C2E">
        <w:rPr>
          <w:rFonts w:ascii="Times New Roman" w:hAnsi="Times New Roman"/>
          <w:lang w:val="en-US"/>
        </w:rPr>
        <w:t xml:space="preserve"> 2000 of the Department of Ecology and Systematics, Univ</w:t>
      </w:r>
      <w:r>
        <w:rPr>
          <w:rFonts w:ascii="Times New Roman" w:hAnsi="Times New Roman"/>
          <w:lang w:val="en-US"/>
        </w:rPr>
        <w:t xml:space="preserve">ersity of </w:t>
      </w:r>
      <w:r w:rsidRPr="00305C2E">
        <w:rPr>
          <w:rFonts w:ascii="Times New Roman" w:hAnsi="Times New Roman"/>
          <w:lang w:val="en-US"/>
        </w:rPr>
        <w:t>Helsinki.</w:t>
      </w:r>
      <w:r w:rsidRPr="00C12739">
        <w:rPr>
          <w:rFonts w:ascii="Times New Roman" w:hAnsi="Times New Roman"/>
          <w:lang w:val="en-US"/>
        </w:rPr>
        <w:t xml:space="preserve"> </w:t>
      </w:r>
      <w:r w:rsidRPr="00C12739">
        <w:rPr>
          <w:rFonts w:ascii="Times New Roman" w:hAnsi="Times New Roman"/>
          <w:iCs/>
          <w:lang w:val="en-US"/>
        </w:rPr>
        <w:t>A title appointed by the biology student organisation “Symbioosi”. The election was based on biology students voting for the best teacher in the study year 2000</w:t>
      </w:r>
      <w:r>
        <w:rPr>
          <w:rFonts w:ascii="Times New Roman" w:hAnsi="Times New Roman"/>
          <w:iCs/>
          <w:lang w:val="en-US"/>
        </w:rPr>
        <w:t>.</w:t>
      </w:r>
    </w:p>
    <w:p w:rsidR="00BA5F2B" w:rsidRPr="009920B5" w:rsidRDefault="009920B5" w:rsidP="00564986">
      <w:pPr>
        <w:numPr>
          <w:ilvl w:val="0"/>
          <w:numId w:val="13"/>
        </w:numPr>
        <w:suppressAutoHyphens/>
        <w:spacing w:before="120" w:after="0" w:line="240" w:lineRule="auto"/>
        <w:ind w:left="357" w:hanging="357"/>
        <w:jc w:val="both"/>
        <w:rPr>
          <w:rFonts w:ascii="Times New Roman" w:hAnsi="Times New Roman"/>
          <w:b/>
          <w:color w:val="0070C0"/>
          <w:sz w:val="28"/>
          <w:szCs w:val="28"/>
          <w:lang w:val="en-GB"/>
        </w:rPr>
      </w:pPr>
      <w:r>
        <w:rPr>
          <w:rFonts w:ascii="Times New Roman" w:hAnsi="Times New Roman"/>
          <w:b/>
          <w:color w:val="0070C0"/>
          <w:sz w:val="28"/>
          <w:szCs w:val="28"/>
          <w:lang w:val="en-GB"/>
        </w:rPr>
        <w:t xml:space="preserve"> </w:t>
      </w:r>
      <w:r w:rsidR="00BA5F2B" w:rsidRPr="009920B5">
        <w:rPr>
          <w:rFonts w:ascii="Times New Roman" w:hAnsi="Times New Roman"/>
          <w:b/>
          <w:color w:val="0070C0"/>
          <w:sz w:val="28"/>
          <w:szCs w:val="28"/>
          <w:lang w:val="en-GB"/>
        </w:rPr>
        <w:t xml:space="preserve">Other academic merits </w:t>
      </w:r>
    </w:p>
    <w:p w:rsidR="00C74204" w:rsidRPr="009920B5" w:rsidRDefault="00C74204" w:rsidP="00C74204">
      <w:pPr>
        <w:suppressAutoHyphens/>
        <w:spacing w:after="0" w:line="240" w:lineRule="auto"/>
        <w:jc w:val="both"/>
        <w:rPr>
          <w:rFonts w:ascii="Times New Roman" w:hAnsi="Times New Roman"/>
          <w:b/>
          <w:lang w:val="en-GB"/>
        </w:rPr>
      </w:pPr>
      <w:r w:rsidRPr="009920B5">
        <w:rPr>
          <w:rFonts w:ascii="Times New Roman" w:hAnsi="Times New Roman"/>
          <w:b/>
          <w:lang w:val="en-GB"/>
        </w:rPr>
        <w:t>Academic evaluations</w:t>
      </w:r>
    </w:p>
    <w:p w:rsidR="00C74204" w:rsidRPr="00C74204" w:rsidRDefault="00C74204" w:rsidP="00C74204">
      <w:pPr>
        <w:numPr>
          <w:ilvl w:val="0"/>
          <w:numId w:val="2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lang w:val="en-US"/>
        </w:rPr>
      </w:pPr>
      <w:r w:rsidRPr="00C74204">
        <w:rPr>
          <w:rFonts w:ascii="Times New Roman" w:hAnsi="Times New Roman"/>
          <w:lang w:val="en-GB"/>
        </w:rPr>
        <w:t>PhD opponent work: 3 in Universities of Umeå (2001), Stockholm (2009), Uppsala (2010).</w:t>
      </w:r>
    </w:p>
    <w:p w:rsidR="00CB45EA" w:rsidRPr="00C74204" w:rsidRDefault="00CB45EA" w:rsidP="00C74204">
      <w:pPr>
        <w:numPr>
          <w:ilvl w:val="0"/>
          <w:numId w:val="2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lang w:val="sv-SE"/>
        </w:rPr>
      </w:pPr>
      <w:r w:rsidRPr="00C74204">
        <w:rPr>
          <w:rFonts w:ascii="Times New Roman" w:hAnsi="Times New Roman"/>
          <w:lang w:val="sv-SE"/>
        </w:rPr>
        <w:t>Pre-examinations</w:t>
      </w:r>
      <w:r w:rsidR="00E57B02">
        <w:rPr>
          <w:rFonts w:ascii="Times New Roman" w:hAnsi="Times New Roman"/>
          <w:lang w:val="sv-SE"/>
        </w:rPr>
        <w:t>:</w:t>
      </w:r>
      <w:r w:rsidR="00C74204" w:rsidRPr="00C74204">
        <w:rPr>
          <w:rFonts w:ascii="Times New Roman" w:hAnsi="Times New Roman"/>
          <w:lang w:val="sv-SE"/>
        </w:rPr>
        <w:t xml:space="preserve"> 4 in </w:t>
      </w:r>
      <w:r w:rsidRPr="00C74204">
        <w:rPr>
          <w:rFonts w:ascii="Times New Roman" w:hAnsi="Times New Roman"/>
          <w:lang w:val="sv-SE"/>
        </w:rPr>
        <w:t xml:space="preserve">Universities of Umeå (2011, 2012) Kalmar (2013) </w:t>
      </w:r>
      <w:r w:rsidR="00C74204" w:rsidRPr="00C74204">
        <w:rPr>
          <w:rFonts w:ascii="Times New Roman" w:hAnsi="Times New Roman"/>
          <w:lang w:val="sv-SE"/>
        </w:rPr>
        <w:t xml:space="preserve">and </w:t>
      </w:r>
      <w:r w:rsidRPr="00C74204">
        <w:rPr>
          <w:rFonts w:ascii="Times New Roman" w:hAnsi="Times New Roman"/>
          <w:lang w:val="sv-SE"/>
        </w:rPr>
        <w:t>Åbo Akademi (2014)</w:t>
      </w:r>
      <w:r w:rsidR="00604EAF">
        <w:rPr>
          <w:rFonts w:ascii="Times New Roman" w:hAnsi="Times New Roman"/>
          <w:lang w:val="sv-SE"/>
        </w:rPr>
        <w:t>.</w:t>
      </w:r>
    </w:p>
    <w:p w:rsidR="00C74204" w:rsidRPr="00C74204" w:rsidRDefault="00C74204" w:rsidP="00C74204">
      <w:pPr>
        <w:numPr>
          <w:ilvl w:val="0"/>
          <w:numId w:val="2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lang w:val="en-GB"/>
        </w:rPr>
      </w:pPr>
      <w:r w:rsidRPr="00C74204">
        <w:rPr>
          <w:rFonts w:ascii="Times New Roman" w:hAnsi="Times New Roman"/>
          <w:lang w:val="en-GB"/>
        </w:rPr>
        <w:t xml:space="preserve">Evaluations of docenthips: </w:t>
      </w:r>
      <w:r w:rsidR="009920B5">
        <w:rPr>
          <w:rFonts w:ascii="Times New Roman" w:hAnsi="Times New Roman"/>
          <w:lang w:val="en-GB"/>
        </w:rPr>
        <w:t>5</w:t>
      </w:r>
      <w:r w:rsidRPr="00C74204">
        <w:rPr>
          <w:rFonts w:ascii="Times New Roman" w:hAnsi="Times New Roman"/>
          <w:lang w:val="en-GB"/>
        </w:rPr>
        <w:t xml:space="preserve"> in University of Helsinki</w:t>
      </w:r>
      <w:r w:rsidR="00604EAF">
        <w:rPr>
          <w:rFonts w:ascii="Times New Roman" w:hAnsi="Times New Roman"/>
          <w:lang w:val="en-GB"/>
        </w:rPr>
        <w:t>.</w:t>
      </w:r>
    </w:p>
    <w:p w:rsidR="00C74204" w:rsidRPr="00C74204" w:rsidRDefault="00C74204" w:rsidP="00C74204">
      <w:pPr>
        <w:numPr>
          <w:ilvl w:val="0"/>
          <w:numId w:val="2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lang w:val="en-GB"/>
        </w:rPr>
      </w:pPr>
      <w:r w:rsidRPr="00C74204">
        <w:rPr>
          <w:rFonts w:ascii="Times New Roman" w:hAnsi="Times New Roman"/>
          <w:lang w:val="en-GB"/>
        </w:rPr>
        <w:t>As a professor in Marine Biology (2000-2001): evaluations of 7 PhD theses and 23 MSc theses</w:t>
      </w:r>
      <w:r w:rsidR="00604EAF">
        <w:rPr>
          <w:rFonts w:ascii="Times New Roman" w:hAnsi="Times New Roman"/>
          <w:lang w:val="en-GB"/>
        </w:rPr>
        <w:t>.</w:t>
      </w:r>
    </w:p>
    <w:p w:rsidR="00C74204" w:rsidRPr="009920B5" w:rsidRDefault="00C74204" w:rsidP="00C74204">
      <w:pPr>
        <w:suppressAutoHyphens/>
        <w:spacing w:after="0" w:line="240" w:lineRule="auto"/>
        <w:jc w:val="both"/>
        <w:rPr>
          <w:rFonts w:ascii="Times New Roman" w:hAnsi="Times New Roman"/>
          <w:b/>
          <w:lang w:val="en-GB"/>
        </w:rPr>
      </w:pPr>
      <w:r w:rsidRPr="009920B5">
        <w:rPr>
          <w:rFonts w:ascii="Times New Roman" w:hAnsi="Times New Roman"/>
          <w:b/>
          <w:lang w:val="en-GB"/>
        </w:rPr>
        <w:t>International peer evaluation committees</w:t>
      </w:r>
    </w:p>
    <w:p w:rsidR="00C74204" w:rsidRPr="00C74204" w:rsidRDefault="00C74204" w:rsidP="00C74204">
      <w:pPr>
        <w:pStyle w:val="Luettelokappale"/>
        <w:numPr>
          <w:ilvl w:val="0"/>
          <w:numId w:val="22"/>
        </w:numPr>
        <w:spacing w:after="0" w:line="240" w:lineRule="auto"/>
        <w:ind w:left="714" w:hanging="357"/>
        <w:contextualSpacing w:val="0"/>
        <w:outlineLvl w:val="0"/>
        <w:rPr>
          <w:rFonts w:ascii="Times New Roman" w:hAnsi="Times New Roman"/>
          <w:lang w:val="en-US"/>
        </w:rPr>
      </w:pPr>
      <w:r w:rsidRPr="00C74204">
        <w:rPr>
          <w:rFonts w:ascii="Times New Roman" w:hAnsi="Times New Roman"/>
          <w:lang w:val="en-US"/>
        </w:rPr>
        <w:t>Evaluation of the Estonian aquatic research. 2000</w:t>
      </w:r>
      <w:r w:rsidR="00E57B02">
        <w:rPr>
          <w:rFonts w:ascii="Times New Roman" w:hAnsi="Times New Roman"/>
          <w:lang w:val="en-US"/>
        </w:rPr>
        <w:t>:</w:t>
      </w:r>
      <w:r w:rsidRPr="00C74204">
        <w:rPr>
          <w:rFonts w:ascii="Times New Roman" w:hAnsi="Times New Roman"/>
          <w:lang w:val="en-US"/>
        </w:rPr>
        <w:t xml:space="preserve"> </w:t>
      </w:r>
      <w:r w:rsidR="00E57B02">
        <w:rPr>
          <w:rFonts w:ascii="Times New Roman" w:hAnsi="Times New Roman"/>
          <w:lang w:val="en-US"/>
        </w:rPr>
        <w:t xml:space="preserve">evaluations of the </w:t>
      </w:r>
      <w:r w:rsidRPr="00C74204">
        <w:rPr>
          <w:rFonts w:ascii="Times New Roman" w:hAnsi="Times New Roman"/>
          <w:lang w:val="en-US"/>
        </w:rPr>
        <w:t>aquatic research in Estonian Marine Institute, Tallinn, and Estonian</w:t>
      </w:r>
      <w:r w:rsidR="00E57B02">
        <w:rPr>
          <w:rFonts w:ascii="Times New Roman" w:hAnsi="Times New Roman"/>
          <w:lang w:val="en-US"/>
        </w:rPr>
        <w:t xml:space="preserve"> Agricultural University, Tartu</w:t>
      </w:r>
      <w:r w:rsidR="00604EAF">
        <w:rPr>
          <w:rFonts w:ascii="Times New Roman" w:hAnsi="Times New Roman"/>
          <w:lang w:val="en-US"/>
        </w:rPr>
        <w:t>.</w:t>
      </w:r>
    </w:p>
    <w:p w:rsidR="00C74204" w:rsidRPr="00C74204" w:rsidRDefault="00C74204" w:rsidP="00C74204">
      <w:pPr>
        <w:pStyle w:val="Sisennettyleipteksti"/>
        <w:numPr>
          <w:ilvl w:val="0"/>
          <w:numId w:val="22"/>
        </w:numPr>
        <w:ind w:left="714" w:hanging="357"/>
        <w:jc w:val="left"/>
        <w:outlineLvl w:val="0"/>
        <w:rPr>
          <w:sz w:val="22"/>
        </w:rPr>
      </w:pPr>
      <w:r w:rsidRPr="00C74204">
        <w:rPr>
          <w:sz w:val="22"/>
        </w:rPr>
        <w:t>The Norwegian Science Academy. 2000, 2001 and 2006</w:t>
      </w:r>
      <w:r w:rsidR="00604EAF">
        <w:rPr>
          <w:sz w:val="22"/>
        </w:rPr>
        <w:t>.</w:t>
      </w:r>
    </w:p>
    <w:p w:rsidR="00C74204" w:rsidRPr="00C74204" w:rsidRDefault="00C74204" w:rsidP="00C74204">
      <w:pPr>
        <w:pStyle w:val="Sisennettyleipteksti"/>
        <w:numPr>
          <w:ilvl w:val="0"/>
          <w:numId w:val="22"/>
        </w:numPr>
        <w:ind w:left="714" w:hanging="357"/>
        <w:jc w:val="left"/>
        <w:outlineLvl w:val="0"/>
        <w:rPr>
          <w:sz w:val="22"/>
        </w:rPr>
      </w:pPr>
      <w:r w:rsidRPr="00C74204">
        <w:rPr>
          <w:sz w:val="22"/>
        </w:rPr>
        <w:t>U</w:t>
      </w:r>
      <w:r w:rsidR="00E57B02">
        <w:rPr>
          <w:sz w:val="22"/>
        </w:rPr>
        <w:t>meå Marine Science Center. 2005</w:t>
      </w:r>
      <w:r w:rsidR="00604EAF">
        <w:rPr>
          <w:sz w:val="22"/>
        </w:rPr>
        <w:t>.</w:t>
      </w:r>
    </w:p>
    <w:p w:rsidR="00C74204" w:rsidRPr="00C74204" w:rsidRDefault="00E57B02" w:rsidP="00C74204">
      <w:pPr>
        <w:pStyle w:val="Sisennettyleipteksti"/>
        <w:numPr>
          <w:ilvl w:val="0"/>
          <w:numId w:val="22"/>
        </w:numPr>
        <w:ind w:left="714" w:hanging="357"/>
        <w:jc w:val="left"/>
        <w:outlineLvl w:val="0"/>
        <w:rPr>
          <w:sz w:val="22"/>
        </w:rPr>
      </w:pPr>
      <w:r>
        <w:rPr>
          <w:sz w:val="22"/>
        </w:rPr>
        <w:t>Estonian Science Academy. 2001</w:t>
      </w:r>
      <w:r w:rsidR="00604EAF">
        <w:rPr>
          <w:sz w:val="22"/>
        </w:rPr>
        <w:t>.</w:t>
      </w:r>
    </w:p>
    <w:p w:rsidR="00C74204" w:rsidRPr="00C74204" w:rsidRDefault="00C74204" w:rsidP="00C74204">
      <w:pPr>
        <w:pStyle w:val="Sisennettyleipteksti"/>
        <w:numPr>
          <w:ilvl w:val="0"/>
          <w:numId w:val="22"/>
        </w:numPr>
        <w:ind w:left="714" w:hanging="357"/>
        <w:jc w:val="left"/>
        <w:outlineLvl w:val="0"/>
        <w:rPr>
          <w:sz w:val="22"/>
        </w:rPr>
      </w:pPr>
      <w:r w:rsidRPr="00C74204">
        <w:rPr>
          <w:sz w:val="22"/>
        </w:rPr>
        <w:t>Natural Environment Research Council of the United Kingdom. 1999</w:t>
      </w:r>
      <w:r w:rsidR="00604EAF">
        <w:rPr>
          <w:sz w:val="22"/>
        </w:rPr>
        <w:t>.</w:t>
      </w:r>
    </w:p>
    <w:p w:rsidR="00BA5F2B" w:rsidRPr="009920B5" w:rsidRDefault="00C74204" w:rsidP="00C74204">
      <w:pPr>
        <w:suppressAutoHyphens/>
        <w:spacing w:after="0" w:line="240" w:lineRule="auto"/>
        <w:jc w:val="both"/>
        <w:rPr>
          <w:rFonts w:ascii="Times New Roman" w:hAnsi="Times New Roman"/>
          <w:b/>
          <w:lang w:val="en-GB"/>
        </w:rPr>
      </w:pPr>
      <w:r w:rsidRPr="009920B5">
        <w:rPr>
          <w:rFonts w:ascii="Times New Roman" w:hAnsi="Times New Roman"/>
          <w:b/>
          <w:lang w:val="en-GB"/>
        </w:rPr>
        <w:t>M</w:t>
      </w:r>
      <w:r w:rsidR="00BA5F2B" w:rsidRPr="009920B5">
        <w:rPr>
          <w:rFonts w:ascii="Times New Roman" w:hAnsi="Times New Roman"/>
          <w:b/>
          <w:lang w:val="en-GB"/>
        </w:rPr>
        <w:t xml:space="preserve">embership in </w:t>
      </w:r>
      <w:r w:rsidR="009920B5">
        <w:rPr>
          <w:rFonts w:ascii="Times New Roman" w:hAnsi="Times New Roman"/>
          <w:b/>
          <w:lang w:val="en-GB"/>
        </w:rPr>
        <w:t xml:space="preserve">international </w:t>
      </w:r>
      <w:r w:rsidR="00BA5F2B" w:rsidRPr="009920B5">
        <w:rPr>
          <w:rFonts w:ascii="Times New Roman" w:hAnsi="Times New Roman"/>
          <w:b/>
          <w:lang w:val="en-GB"/>
        </w:rPr>
        <w:t>expert</w:t>
      </w:r>
      <w:r w:rsidR="0018227D" w:rsidRPr="009920B5">
        <w:rPr>
          <w:rFonts w:ascii="Times New Roman" w:hAnsi="Times New Roman"/>
          <w:b/>
          <w:lang w:val="en-GB"/>
        </w:rPr>
        <w:t xml:space="preserve"> group</w:t>
      </w:r>
      <w:r w:rsidR="001774E0" w:rsidRPr="009920B5">
        <w:rPr>
          <w:rFonts w:ascii="Times New Roman" w:hAnsi="Times New Roman"/>
          <w:b/>
          <w:lang w:val="en-GB"/>
        </w:rPr>
        <w:t xml:space="preserve">s </w:t>
      </w:r>
    </w:p>
    <w:p w:rsidR="00C74204" w:rsidRPr="00FB6EC8" w:rsidRDefault="00C74204" w:rsidP="00C74204">
      <w:pPr>
        <w:pStyle w:val="Luettelokappal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FB6EC8">
        <w:rPr>
          <w:rFonts w:ascii="Times New Roman" w:hAnsi="Times New Roman"/>
          <w:lang w:val="en-US"/>
        </w:rPr>
        <w:t>International Drafting Group for the Strategic research Agenda for BONUS. 2012.</w:t>
      </w:r>
    </w:p>
    <w:p w:rsidR="00C74204" w:rsidRPr="00FB6EC8" w:rsidRDefault="00C74204" w:rsidP="00C74204">
      <w:pPr>
        <w:pStyle w:val="Luettelokappale"/>
        <w:numPr>
          <w:ilvl w:val="0"/>
          <w:numId w:val="22"/>
        </w:numPr>
        <w:spacing w:after="120"/>
        <w:rPr>
          <w:rFonts w:ascii="Times New Roman" w:hAnsi="Times New Roman"/>
          <w:lang w:val="en-GB"/>
        </w:rPr>
      </w:pPr>
      <w:r w:rsidRPr="00FB6EC8">
        <w:rPr>
          <w:rFonts w:ascii="Times New Roman" w:hAnsi="Times New Roman"/>
          <w:lang w:val="en-US"/>
        </w:rPr>
        <w:t xml:space="preserve">ICES SSGSC (Science Committee Study Group for Scientific Cooperation). </w:t>
      </w:r>
      <w:r w:rsidRPr="00FB6EC8">
        <w:rPr>
          <w:rFonts w:ascii="Times New Roman" w:hAnsi="Times New Roman"/>
          <w:lang w:val="en-GB"/>
        </w:rPr>
        <w:t>2009</w:t>
      </w:r>
      <w:r>
        <w:rPr>
          <w:rFonts w:ascii="Times New Roman" w:hAnsi="Times New Roman"/>
          <w:lang w:val="en-GB"/>
        </w:rPr>
        <w:t>-2010</w:t>
      </w:r>
      <w:r w:rsidRPr="00FB6EC8">
        <w:rPr>
          <w:rFonts w:ascii="Times New Roman" w:hAnsi="Times New Roman"/>
          <w:lang w:val="en-GB"/>
        </w:rPr>
        <w:t>.</w:t>
      </w:r>
    </w:p>
    <w:p w:rsidR="00C74204" w:rsidRPr="00FB6EC8" w:rsidRDefault="00C74204" w:rsidP="00C74204">
      <w:pPr>
        <w:pStyle w:val="Luettelokappal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FB6EC8">
        <w:rPr>
          <w:rFonts w:ascii="Times New Roman" w:hAnsi="Times New Roman"/>
          <w:lang w:val="en-US"/>
        </w:rPr>
        <w:t>HELCOM HABITAT: Nature Conservation and Biodiversity Group of H</w:t>
      </w:r>
      <w:r>
        <w:rPr>
          <w:rFonts w:ascii="Times New Roman" w:hAnsi="Times New Roman"/>
          <w:lang w:val="en-US"/>
        </w:rPr>
        <w:t>ELCOM</w:t>
      </w:r>
      <w:r w:rsidRPr="00FB6EC8">
        <w:rPr>
          <w:rFonts w:ascii="Times New Roman" w:hAnsi="Times New Roman"/>
          <w:lang w:val="en-US"/>
        </w:rPr>
        <w:t>. 2009.</w:t>
      </w:r>
    </w:p>
    <w:p w:rsidR="00C74204" w:rsidRPr="00FB6EC8" w:rsidRDefault="00C74204" w:rsidP="00C74204">
      <w:pPr>
        <w:pStyle w:val="Luettelokappale"/>
        <w:numPr>
          <w:ilvl w:val="0"/>
          <w:numId w:val="22"/>
        </w:numPr>
        <w:spacing w:after="120"/>
        <w:rPr>
          <w:rFonts w:ascii="Times New Roman" w:hAnsi="Times New Roman"/>
          <w:lang w:val="en-GB"/>
        </w:rPr>
      </w:pPr>
      <w:r w:rsidRPr="00FB6EC8">
        <w:rPr>
          <w:rFonts w:ascii="Times New Roman" w:hAnsi="Times New Roman"/>
          <w:lang w:val="en-US"/>
        </w:rPr>
        <w:t xml:space="preserve">SCOR Working Group on Global Comparisons of </w:t>
      </w:r>
      <w:r w:rsidRPr="00FB6EC8">
        <w:rPr>
          <w:rFonts w:ascii="Times New Roman" w:hAnsi="Times New Roman"/>
          <w:lang w:val="en-GB"/>
        </w:rPr>
        <w:t>.Zooplankton Time Series</w:t>
      </w:r>
      <w:r w:rsidRPr="00FB6EC8">
        <w:rPr>
          <w:rFonts w:ascii="Times New Roman" w:hAnsi="Times New Roman"/>
          <w:lang w:val="en-US"/>
        </w:rPr>
        <w:t xml:space="preserve">. </w:t>
      </w:r>
      <w:r w:rsidRPr="00FB6EC8">
        <w:rPr>
          <w:rFonts w:ascii="Times New Roman" w:hAnsi="Times New Roman"/>
          <w:lang w:val="en-GB"/>
        </w:rPr>
        <w:t>2004.</w:t>
      </w:r>
    </w:p>
    <w:p w:rsidR="00C74204" w:rsidRPr="00FB6EC8" w:rsidRDefault="00C74204" w:rsidP="00C74204">
      <w:pPr>
        <w:pStyle w:val="Luettelokappale"/>
        <w:numPr>
          <w:ilvl w:val="0"/>
          <w:numId w:val="22"/>
        </w:numPr>
        <w:spacing w:after="120"/>
        <w:rPr>
          <w:rFonts w:ascii="Times New Roman" w:hAnsi="Times New Roman"/>
          <w:lang w:val="en-GB"/>
        </w:rPr>
      </w:pPr>
      <w:r w:rsidRPr="00FB6EC8">
        <w:rPr>
          <w:rFonts w:ascii="Times New Roman" w:hAnsi="Times New Roman"/>
          <w:lang w:val="en-GB"/>
        </w:rPr>
        <w:t xml:space="preserve">ICES-IOC-SCOR Working Group on GEOHAB Implementation in the Baltic; </w:t>
      </w:r>
      <w:r w:rsidRPr="00FB6EC8">
        <w:rPr>
          <w:rFonts w:ascii="Times New Roman" w:hAnsi="Times New Roman"/>
          <w:lang w:val="en-US"/>
        </w:rPr>
        <w:t>Chair. 2002-2007.</w:t>
      </w:r>
    </w:p>
    <w:p w:rsidR="00C74204" w:rsidRPr="00FB6EC8" w:rsidRDefault="00C74204" w:rsidP="00C74204">
      <w:pPr>
        <w:pStyle w:val="Luettelokappal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B6EC8">
        <w:rPr>
          <w:rFonts w:ascii="Times New Roman" w:hAnsi="Times New Roman"/>
          <w:lang w:val="en-US"/>
        </w:rPr>
        <w:t xml:space="preserve">HELCOM: </w:t>
      </w:r>
      <w:r w:rsidR="009D49A3">
        <w:rPr>
          <w:rFonts w:ascii="Times New Roman" w:hAnsi="Times New Roman"/>
          <w:lang w:val="en-US"/>
        </w:rPr>
        <w:t>2nd</w:t>
      </w:r>
      <w:r w:rsidRPr="00FB6EC8">
        <w:rPr>
          <w:rFonts w:ascii="Times New Roman" w:hAnsi="Times New Roman"/>
          <w:lang w:val="en-US"/>
        </w:rPr>
        <w:t xml:space="preserve"> Periodic Assessment of the State of the Baltic Sea (GESPA), 1989</w:t>
      </w:r>
      <w:r w:rsidRPr="00FB6EC8">
        <w:rPr>
          <w:rFonts w:ascii="Times New Roman" w:hAnsi="Times New Roman"/>
          <w:lang w:val="en-US"/>
        </w:rPr>
        <w:noBreakHyphen/>
        <w:t>1990.</w:t>
      </w:r>
    </w:p>
    <w:p w:rsidR="00BA5F2B" w:rsidRPr="00C12739" w:rsidRDefault="00FB6EC8" w:rsidP="009920B5">
      <w:pPr>
        <w:suppressAutoHyphens/>
        <w:spacing w:after="0" w:line="240" w:lineRule="auto"/>
        <w:ind w:left="851" w:hanging="851"/>
        <w:jc w:val="both"/>
        <w:rPr>
          <w:rFonts w:ascii="Times New Roman" w:hAnsi="Times New Roman"/>
          <w:lang w:val="en-GB"/>
        </w:rPr>
      </w:pPr>
      <w:r w:rsidRPr="009920B5">
        <w:rPr>
          <w:rFonts w:ascii="Times New Roman" w:hAnsi="Times New Roman"/>
          <w:b/>
          <w:lang w:val="en-GB"/>
        </w:rPr>
        <w:t>R</w:t>
      </w:r>
      <w:r w:rsidR="001774E0" w:rsidRPr="009920B5">
        <w:rPr>
          <w:rFonts w:ascii="Times New Roman" w:hAnsi="Times New Roman"/>
          <w:b/>
          <w:lang w:val="en-GB"/>
        </w:rPr>
        <w:t>eferee</w:t>
      </w:r>
      <w:r w:rsidR="00BA5F2B" w:rsidRPr="00C12739">
        <w:rPr>
          <w:rFonts w:ascii="Times New Roman" w:hAnsi="Times New Roman"/>
          <w:lang w:val="en-GB"/>
        </w:rPr>
        <w:t xml:space="preserve"> for </w:t>
      </w:r>
      <w:r>
        <w:rPr>
          <w:rFonts w:ascii="Times New Roman" w:hAnsi="Times New Roman"/>
          <w:lang w:val="en-GB"/>
        </w:rPr>
        <w:t xml:space="preserve">16 </w:t>
      </w:r>
      <w:r w:rsidR="00BA5F2B" w:rsidRPr="00C12739">
        <w:rPr>
          <w:rFonts w:ascii="Times New Roman" w:hAnsi="Times New Roman"/>
          <w:lang w:val="en-GB"/>
        </w:rPr>
        <w:t>scientific</w:t>
      </w:r>
      <w:r w:rsidR="00AF0ADC" w:rsidRPr="00C12739">
        <w:rPr>
          <w:rFonts w:ascii="Times New Roman" w:hAnsi="Times New Roman"/>
          <w:lang w:val="en-GB"/>
        </w:rPr>
        <w:t xml:space="preserve"> </w:t>
      </w:r>
      <w:r w:rsidR="00BA5F2B" w:rsidRPr="00C12739">
        <w:rPr>
          <w:rFonts w:ascii="Times New Roman" w:hAnsi="Times New Roman"/>
          <w:lang w:val="en-GB"/>
        </w:rPr>
        <w:t>journals</w:t>
      </w:r>
      <w:r>
        <w:rPr>
          <w:rFonts w:ascii="Times New Roman" w:hAnsi="Times New Roman"/>
          <w:lang w:val="en-GB"/>
        </w:rPr>
        <w:t>, incl. Limnology &amp; Oceanography, Marine Ecology Progress Series</w:t>
      </w:r>
      <w:r w:rsidR="00E57B02">
        <w:rPr>
          <w:rFonts w:ascii="Times New Roman" w:hAnsi="Times New Roman"/>
          <w:lang w:val="en-GB"/>
        </w:rPr>
        <w:t>, Oikos</w:t>
      </w:r>
      <w:r>
        <w:rPr>
          <w:rFonts w:ascii="Times New Roman" w:hAnsi="Times New Roman"/>
          <w:lang w:val="en-GB"/>
        </w:rPr>
        <w:t>.</w:t>
      </w:r>
    </w:p>
    <w:p w:rsidR="00C74204" w:rsidRPr="00564986" w:rsidRDefault="00C74204" w:rsidP="00E57B02">
      <w:pPr>
        <w:suppressAutoHyphens/>
        <w:spacing w:after="0" w:line="240" w:lineRule="auto"/>
        <w:ind w:left="709" w:hanging="709"/>
        <w:jc w:val="both"/>
        <w:rPr>
          <w:rFonts w:ascii="Times New Roman" w:hAnsi="Times New Roman"/>
          <w:lang w:val="en-GB"/>
        </w:rPr>
      </w:pPr>
      <w:r w:rsidRPr="00564986">
        <w:rPr>
          <w:rFonts w:ascii="Times New Roman" w:hAnsi="Times New Roman"/>
          <w:b/>
          <w:lang w:val="en-GB"/>
        </w:rPr>
        <w:t>Invited lectures</w:t>
      </w:r>
      <w:r w:rsidRPr="00564986">
        <w:rPr>
          <w:rFonts w:ascii="Times New Roman" w:hAnsi="Times New Roman"/>
          <w:lang w:val="en-GB"/>
        </w:rPr>
        <w:t xml:space="preserve"> </w:t>
      </w:r>
      <w:r w:rsidR="00564986" w:rsidRPr="00564986">
        <w:rPr>
          <w:rFonts w:ascii="Times New Roman" w:hAnsi="Times New Roman"/>
          <w:lang w:val="en-GB"/>
        </w:rPr>
        <w:t xml:space="preserve">in various </w:t>
      </w:r>
      <w:r w:rsidR="00285977">
        <w:rPr>
          <w:rFonts w:ascii="Times New Roman" w:hAnsi="Times New Roman"/>
          <w:lang w:val="en-GB"/>
        </w:rPr>
        <w:t xml:space="preserve">seminars and meetings, and in </w:t>
      </w:r>
      <w:r w:rsidR="00564986" w:rsidRPr="00564986">
        <w:rPr>
          <w:rFonts w:ascii="Times New Roman" w:hAnsi="Times New Roman"/>
          <w:lang w:val="en-GB"/>
        </w:rPr>
        <w:t>universities</w:t>
      </w:r>
      <w:r w:rsidR="00285977">
        <w:rPr>
          <w:rFonts w:ascii="Times New Roman" w:hAnsi="Times New Roman"/>
          <w:lang w:val="en-GB"/>
        </w:rPr>
        <w:t xml:space="preserve"> and institutes</w:t>
      </w:r>
      <w:r w:rsidR="00564986" w:rsidRPr="00564986">
        <w:rPr>
          <w:rFonts w:ascii="Times New Roman" w:hAnsi="Times New Roman"/>
          <w:lang w:val="en-GB"/>
        </w:rPr>
        <w:t xml:space="preserve">: Universities of Helsinki, Turku, Abo Akademi, Umeå, Gdansk; Technical </w:t>
      </w:r>
      <w:r w:rsidR="00564986" w:rsidRPr="00564986">
        <w:rPr>
          <w:rFonts w:ascii="Times New Roman" w:hAnsi="Times New Roman"/>
          <w:lang w:val="en-US"/>
        </w:rPr>
        <w:t>U</w:t>
      </w:r>
      <w:r w:rsidR="00564986" w:rsidRPr="00564986">
        <w:rPr>
          <w:rFonts w:ascii="Times New Roman" w:hAnsi="Times New Roman"/>
          <w:lang w:val="en-GB"/>
        </w:rPr>
        <w:t>niversity of Denmark</w:t>
      </w:r>
      <w:r w:rsidR="00604EAF">
        <w:rPr>
          <w:rFonts w:ascii="Times New Roman" w:hAnsi="Times New Roman"/>
          <w:lang w:val="en-GB"/>
        </w:rPr>
        <w:t>.</w:t>
      </w:r>
    </w:p>
    <w:p w:rsidR="00314BE0" w:rsidRPr="009920B5" w:rsidRDefault="009920B5" w:rsidP="00564986">
      <w:pPr>
        <w:numPr>
          <w:ilvl w:val="0"/>
          <w:numId w:val="13"/>
        </w:numPr>
        <w:suppressAutoHyphens/>
        <w:spacing w:before="120" w:after="0" w:line="240" w:lineRule="auto"/>
        <w:ind w:left="357" w:hanging="357"/>
        <w:jc w:val="both"/>
        <w:rPr>
          <w:rFonts w:ascii="Times New Roman" w:hAnsi="Times New Roman"/>
          <w:b/>
          <w:color w:val="0070C0"/>
          <w:sz w:val="28"/>
          <w:szCs w:val="28"/>
          <w:lang w:val="en-GB"/>
        </w:rPr>
      </w:pPr>
      <w:r>
        <w:rPr>
          <w:rFonts w:ascii="Times New Roman" w:hAnsi="Times New Roman"/>
          <w:b/>
          <w:color w:val="0070C0"/>
          <w:sz w:val="28"/>
          <w:szCs w:val="28"/>
          <w:lang w:val="en-GB"/>
        </w:rPr>
        <w:t xml:space="preserve"> </w:t>
      </w:r>
      <w:r w:rsidR="00314BE0" w:rsidRPr="009920B5">
        <w:rPr>
          <w:rFonts w:ascii="Times New Roman" w:hAnsi="Times New Roman"/>
          <w:b/>
          <w:color w:val="0070C0"/>
          <w:sz w:val="28"/>
          <w:szCs w:val="28"/>
          <w:lang w:val="en-GB"/>
        </w:rPr>
        <w:t>Scientific and societal impact of research</w:t>
      </w:r>
    </w:p>
    <w:p w:rsidR="00C55B03" w:rsidRPr="00C55B03" w:rsidRDefault="00C55B03" w:rsidP="00C55B03">
      <w:pPr>
        <w:pStyle w:val="Luettelokappale"/>
        <w:numPr>
          <w:ilvl w:val="0"/>
          <w:numId w:val="24"/>
        </w:numPr>
        <w:spacing w:after="0" w:line="240" w:lineRule="auto"/>
        <w:contextualSpacing w:val="0"/>
        <w:rPr>
          <w:rFonts w:ascii="Times New Roman" w:hAnsi="Times New Roman"/>
          <w:lang w:val="en-US"/>
        </w:rPr>
      </w:pPr>
      <w:r w:rsidRPr="00C55B03">
        <w:rPr>
          <w:rFonts w:ascii="Times New Roman" w:hAnsi="Times New Roman"/>
          <w:lang w:val="en-US"/>
        </w:rPr>
        <w:t>56 peer reviewed publications. No. of citations for 10 most cited papers vary from 71 t</w:t>
      </w:r>
      <w:r w:rsidR="00026F0B">
        <w:rPr>
          <w:rFonts w:ascii="Times New Roman" w:hAnsi="Times New Roman"/>
          <w:lang w:val="en-US"/>
        </w:rPr>
        <w:t>o 172</w:t>
      </w:r>
      <w:r w:rsidR="00604EAF">
        <w:rPr>
          <w:rFonts w:ascii="Times New Roman" w:hAnsi="Times New Roman"/>
          <w:lang w:val="en-US"/>
        </w:rPr>
        <w:t>.</w:t>
      </w:r>
    </w:p>
    <w:p w:rsidR="00C55B03" w:rsidRPr="00C55B03" w:rsidRDefault="00C55B03" w:rsidP="00C55B03">
      <w:pPr>
        <w:pStyle w:val="Luettelokappale"/>
        <w:numPr>
          <w:ilvl w:val="0"/>
          <w:numId w:val="24"/>
        </w:numPr>
        <w:spacing w:after="0" w:line="240" w:lineRule="auto"/>
        <w:contextualSpacing w:val="0"/>
        <w:rPr>
          <w:rFonts w:ascii="Times New Roman" w:hAnsi="Times New Roman"/>
          <w:lang w:val="en-US"/>
        </w:rPr>
      </w:pPr>
      <w:r w:rsidRPr="00C55B03">
        <w:rPr>
          <w:rFonts w:ascii="Times New Roman" w:hAnsi="Times New Roman"/>
          <w:lang w:val="en-US"/>
        </w:rPr>
        <w:t>Google Scho</w:t>
      </w:r>
      <w:r w:rsidR="00026F0B">
        <w:rPr>
          <w:rFonts w:ascii="Times New Roman" w:hAnsi="Times New Roman"/>
          <w:lang w:val="en-US"/>
        </w:rPr>
        <w:t>lar Citations: 2</w:t>
      </w:r>
      <w:r w:rsidR="00E36C56">
        <w:rPr>
          <w:rFonts w:ascii="Times New Roman" w:hAnsi="Times New Roman"/>
          <w:lang w:val="en-US"/>
        </w:rPr>
        <w:t>742</w:t>
      </w:r>
      <w:r w:rsidR="00026F0B">
        <w:rPr>
          <w:rFonts w:ascii="Times New Roman" w:hAnsi="Times New Roman"/>
          <w:lang w:val="en-US"/>
        </w:rPr>
        <w:t>. H-index 3</w:t>
      </w:r>
      <w:r w:rsidR="00E36C56">
        <w:rPr>
          <w:rFonts w:ascii="Times New Roman" w:hAnsi="Times New Roman"/>
          <w:lang w:val="en-US"/>
        </w:rPr>
        <w:t>3</w:t>
      </w:r>
      <w:r w:rsidR="00604EAF">
        <w:rPr>
          <w:rFonts w:ascii="Times New Roman" w:hAnsi="Times New Roman"/>
          <w:lang w:val="en-US"/>
        </w:rPr>
        <w:t>.</w:t>
      </w:r>
    </w:p>
    <w:p w:rsidR="00C55B03" w:rsidRPr="00C55B03" w:rsidRDefault="00C55B03" w:rsidP="00C55B03">
      <w:pPr>
        <w:pStyle w:val="Luettelokappale"/>
        <w:numPr>
          <w:ilvl w:val="0"/>
          <w:numId w:val="24"/>
        </w:numPr>
        <w:spacing w:after="0" w:line="240" w:lineRule="auto"/>
        <w:contextualSpacing w:val="0"/>
        <w:rPr>
          <w:rFonts w:ascii="Times New Roman" w:hAnsi="Times New Roman"/>
          <w:bCs/>
          <w:lang w:val="en-US"/>
        </w:rPr>
      </w:pPr>
      <w:r w:rsidRPr="00C55B03">
        <w:rPr>
          <w:rFonts w:ascii="Times New Roman" w:hAnsi="Times New Roman"/>
          <w:lang w:val="en-US"/>
        </w:rPr>
        <w:t xml:space="preserve">Numerous first- and co-authored presentations in ca. 50 international scientific conferences. </w:t>
      </w:r>
      <w:r w:rsidRPr="00C55B03">
        <w:rPr>
          <w:rFonts w:ascii="Times New Roman" w:hAnsi="Times New Roman"/>
          <w:bCs/>
          <w:lang w:val="en-US"/>
        </w:rPr>
        <w:t xml:space="preserve">Numerous reports, </w:t>
      </w:r>
      <w:r>
        <w:rPr>
          <w:rFonts w:ascii="Times New Roman" w:hAnsi="Times New Roman"/>
          <w:bCs/>
          <w:lang w:val="en-US"/>
        </w:rPr>
        <w:t xml:space="preserve">columns, </w:t>
      </w:r>
      <w:r w:rsidRPr="00C55B03">
        <w:rPr>
          <w:rFonts w:ascii="Times New Roman" w:hAnsi="Times New Roman"/>
          <w:bCs/>
          <w:lang w:val="en-US"/>
        </w:rPr>
        <w:t xml:space="preserve">newspaper articles, etc., intended for </w:t>
      </w:r>
      <w:r>
        <w:rPr>
          <w:rFonts w:ascii="Times New Roman" w:hAnsi="Times New Roman"/>
          <w:bCs/>
          <w:lang w:val="en-US"/>
        </w:rPr>
        <w:t xml:space="preserve">larger </w:t>
      </w:r>
      <w:r w:rsidR="00026F0B">
        <w:rPr>
          <w:rFonts w:ascii="Times New Roman" w:hAnsi="Times New Roman"/>
          <w:bCs/>
          <w:lang w:val="en-US"/>
        </w:rPr>
        <w:t>public</w:t>
      </w:r>
      <w:r w:rsidR="00604EAF">
        <w:rPr>
          <w:rFonts w:ascii="Times New Roman" w:hAnsi="Times New Roman"/>
          <w:bCs/>
          <w:lang w:val="en-US"/>
        </w:rPr>
        <w:t>.</w:t>
      </w:r>
    </w:p>
    <w:p w:rsidR="00314BE0" w:rsidRPr="00C55B03" w:rsidRDefault="00811502" w:rsidP="00C55B0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lang w:val="en-GB"/>
        </w:rPr>
      </w:pPr>
      <w:r w:rsidRPr="00C55B03">
        <w:rPr>
          <w:rFonts w:ascii="Times New Roman" w:hAnsi="Times New Roman"/>
          <w:lang w:val="en-GB"/>
        </w:rPr>
        <w:t>Frequent presentations for national public officers on the usability of re</w:t>
      </w:r>
      <w:r w:rsidR="0037648B">
        <w:rPr>
          <w:rFonts w:ascii="Times New Roman" w:hAnsi="Times New Roman"/>
          <w:lang w:val="en-GB"/>
        </w:rPr>
        <w:t>sults</w:t>
      </w:r>
      <w:r w:rsidRPr="00C55B03">
        <w:rPr>
          <w:rFonts w:ascii="Times New Roman" w:hAnsi="Times New Roman"/>
          <w:lang w:val="en-GB"/>
        </w:rPr>
        <w:t xml:space="preserve"> in, e.g.</w:t>
      </w:r>
      <w:r w:rsidR="0037648B">
        <w:rPr>
          <w:rFonts w:ascii="Times New Roman" w:hAnsi="Times New Roman"/>
          <w:lang w:val="en-GB"/>
        </w:rPr>
        <w:t>,</w:t>
      </w:r>
      <w:r w:rsidR="00026F0B">
        <w:rPr>
          <w:rFonts w:ascii="Times New Roman" w:hAnsi="Times New Roman"/>
          <w:lang w:val="en-GB"/>
        </w:rPr>
        <w:t xml:space="preserve"> spatial planning</w:t>
      </w:r>
      <w:r w:rsidR="00604EAF">
        <w:rPr>
          <w:rFonts w:ascii="Times New Roman" w:hAnsi="Times New Roman"/>
          <w:lang w:val="en-GB"/>
        </w:rPr>
        <w:t>.</w:t>
      </w:r>
    </w:p>
    <w:p w:rsidR="00314BE0" w:rsidRPr="00C55B03" w:rsidRDefault="00811502" w:rsidP="00C55B0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lang w:val="en-GB"/>
        </w:rPr>
      </w:pPr>
      <w:r w:rsidRPr="00C55B03">
        <w:rPr>
          <w:rFonts w:ascii="Times New Roman" w:hAnsi="Times New Roman"/>
          <w:lang w:val="en-GB"/>
        </w:rPr>
        <w:t>Frequent (2-5 times a year) appearances in TV, radio, newspapers etc. on marine research issues</w:t>
      </w:r>
      <w:r w:rsidR="00604EAF">
        <w:rPr>
          <w:rFonts w:ascii="Times New Roman" w:hAnsi="Times New Roman"/>
          <w:lang w:val="en-GB"/>
        </w:rPr>
        <w:t>.</w:t>
      </w:r>
    </w:p>
    <w:p w:rsidR="00314BE0" w:rsidRPr="009920B5" w:rsidRDefault="009920B5" w:rsidP="00564986">
      <w:pPr>
        <w:numPr>
          <w:ilvl w:val="0"/>
          <w:numId w:val="13"/>
        </w:numPr>
        <w:suppressAutoHyphens/>
        <w:spacing w:before="120" w:after="0" w:line="240" w:lineRule="auto"/>
        <w:ind w:left="357" w:hanging="357"/>
        <w:jc w:val="both"/>
        <w:rPr>
          <w:rFonts w:ascii="Times New Roman" w:hAnsi="Times New Roman"/>
          <w:b/>
          <w:color w:val="0070C0"/>
          <w:sz w:val="28"/>
          <w:szCs w:val="28"/>
          <w:lang w:val="en-GB"/>
        </w:rPr>
      </w:pPr>
      <w:r>
        <w:rPr>
          <w:rFonts w:ascii="Times New Roman" w:hAnsi="Times New Roman"/>
          <w:b/>
          <w:color w:val="0070C0"/>
          <w:sz w:val="28"/>
          <w:szCs w:val="28"/>
          <w:lang w:val="en-GB"/>
        </w:rPr>
        <w:t xml:space="preserve"> </w:t>
      </w:r>
      <w:r w:rsidR="00314BE0" w:rsidRPr="009920B5">
        <w:rPr>
          <w:rFonts w:ascii="Times New Roman" w:hAnsi="Times New Roman"/>
          <w:b/>
          <w:color w:val="0070C0"/>
          <w:sz w:val="28"/>
          <w:szCs w:val="28"/>
          <w:lang w:val="en-GB"/>
        </w:rPr>
        <w:t>Positions of trust</w:t>
      </w:r>
      <w:r w:rsidR="00E728AF" w:rsidRPr="009920B5">
        <w:rPr>
          <w:rFonts w:ascii="Times New Roman" w:hAnsi="Times New Roman"/>
          <w:b/>
          <w:color w:val="0070C0"/>
          <w:sz w:val="28"/>
          <w:szCs w:val="28"/>
          <w:lang w:val="en-GB"/>
        </w:rPr>
        <w:t xml:space="preserve"> in society and other</w:t>
      </w:r>
      <w:r w:rsidR="00314BE0" w:rsidRPr="009920B5">
        <w:rPr>
          <w:rFonts w:ascii="Times New Roman" w:hAnsi="Times New Roman"/>
          <w:b/>
          <w:color w:val="0070C0"/>
          <w:sz w:val="28"/>
          <w:szCs w:val="28"/>
          <w:lang w:val="en-GB"/>
        </w:rPr>
        <w:t xml:space="preserve"> </w:t>
      </w:r>
      <w:r w:rsidR="00E728AF" w:rsidRPr="009920B5">
        <w:rPr>
          <w:rFonts w:ascii="Times New Roman" w:hAnsi="Times New Roman"/>
          <w:b/>
          <w:color w:val="0070C0"/>
          <w:sz w:val="28"/>
          <w:szCs w:val="28"/>
          <w:lang w:val="en-GB"/>
        </w:rPr>
        <w:t xml:space="preserve">societal </w:t>
      </w:r>
      <w:r w:rsidR="00314BE0" w:rsidRPr="009920B5">
        <w:rPr>
          <w:rFonts w:ascii="Times New Roman" w:hAnsi="Times New Roman"/>
          <w:b/>
          <w:color w:val="0070C0"/>
          <w:sz w:val="28"/>
          <w:szCs w:val="28"/>
          <w:lang w:val="en-GB"/>
        </w:rPr>
        <w:t xml:space="preserve">merits </w:t>
      </w:r>
    </w:p>
    <w:p w:rsidR="00B74ED7" w:rsidRPr="008F66C7" w:rsidRDefault="00B74ED7" w:rsidP="004B2627">
      <w:pPr>
        <w:pStyle w:val="Luettelokappale"/>
        <w:numPr>
          <w:ilvl w:val="0"/>
          <w:numId w:val="37"/>
        </w:numPr>
        <w:spacing w:after="0" w:line="240" w:lineRule="auto"/>
        <w:ind w:left="709" w:hanging="283"/>
        <w:contextualSpacing w:val="0"/>
        <w:rPr>
          <w:rFonts w:ascii="Times New Roman" w:hAnsi="Times New Roman"/>
          <w:lang w:val="en-US"/>
        </w:rPr>
      </w:pPr>
      <w:r w:rsidRPr="008F66C7">
        <w:rPr>
          <w:rFonts w:ascii="Times New Roman" w:hAnsi="Times New Roman"/>
          <w:u w:val="single"/>
          <w:lang w:val="en-US"/>
        </w:rPr>
        <w:t>UNEP Convention for Biological Diversity</w:t>
      </w:r>
      <w:r w:rsidRPr="008F66C7">
        <w:rPr>
          <w:rFonts w:ascii="Times New Roman" w:hAnsi="Times New Roman"/>
          <w:lang w:val="en-US"/>
        </w:rPr>
        <w:t>: CBD SBSTTA – Subsidiary Body on Scientific, Technical and Technological Advice. Finnish marine science expert. From 2010.</w:t>
      </w:r>
    </w:p>
    <w:p w:rsidR="00B74ED7" w:rsidRPr="00116790" w:rsidRDefault="00B74ED7" w:rsidP="004B2627">
      <w:pPr>
        <w:pStyle w:val="Luettelokappale"/>
        <w:numPr>
          <w:ilvl w:val="0"/>
          <w:numId w:val="37"/>
        </w:numPr>
        <w:spacing w:after="0" w:line="240" w:lineRule="auto"/>
        <w:ind w:left="709" w:hanging="283"/>
        <w:contextualSpacing w:val="0"/>
        <w:rPr>
          <w:rFonts w:ascii="Times New Roman" w:hAnsi="Times New Roman"/>
          <w:lang w:val="en-US"/>
        </w:rPr>
      </w:pPr>
      <w:r w:rsidRPr="008F66C7">
        <w:rPr>
          <w:rFonts w:ascii="Times New Roman" w:hAnsi="Times New Roman"/>
          <w:u w:val="single"/>
          <w:lang w:val="en-US"/>
        </w:rPr>
        <w:t>International Council for the Exploration of the Seas</w:t>
      </w:r>
      <w:r w:rsidRPr="008F66C7">
        <w:rPr>
          <w:rFonts w:ascii="Times New Roman" w:hAnsi="Times New Roman"/>
          <w:lang w:val="en-US"/>
        </w:rPr>
        <w:t xml:space="preserve"> (ICES) Science Committee. F</w:t>
      </w:r>
      <w:r w:rsidRPr="008F66C7">
        <w:rPr>
          <w:rFonts w:ascii="Times New Roman" w:hAnsi="Times New Roman"/>
          <w:lang w:val="en-GB"/>
        </w:rPr>
        <w:t xml:space="preserve">inland’s national representative. </w:t>
      </w:r>
      <w:r w:rsidRPr="00116790">
        <w:rPr>
          <w:rFonts w:ascii="Times New Roman" w:hAnsi="Times New Roman"/>
          <w:lang w:val="en-US"/>
        </w:rPr>
        <w:t>2009-2010.</w:t>
      </w:r>
    </w:p>
    <w:p w:rsidR="00B74ED7" w:rsidRDefault="00B74ED7" w:rsidP="004B2627">
      <w:pPr>
        <w:pStyle w:val="Luettelokappale"/>
        <w:numPr>
          <w:ilvl w:val="0"/>
          <w:numId w:val="37"/>
        </w:numPr>
        <w:spacing w:after="0" w:line="240" w:lineRule="auto"/>
        <w:ind w:left="709" w:hanging="283"/>
        <w:contextualSpacing w:val="0"/>
        <w:rPr>
          <w:rFonts w:ascii="Times New Roman" w:hAnsi="Times New Roman"/>
          <w:lang w:val="en-GB"/>
        </w:rPr>
      </w:pPr>
      <w:r w:rsidRPr="00116790">
        <w:rPr>
          <w:rFonts w:ascii="Times New Roman" w:hAnsi="Times New Roman"/>
          <w:u w:val="single"/>
          <w:lang w:val="en-US"/>
        </w:rPr>
        <w:t>Nordic Council of Ministers</w:t>
      </w:r>
      <w:r w:rsidRPr="00116790">
        <w:rPr>
          <w:rFonts w:ascii="Times New Roman" w:hAnsi="Times New Roman"/>
          <w:lang w:val="en-US"/>
        </w:rPr>
        <w:t>: A</w:t>
      </w:r>
      <w:r w:rsidR="00116790" w:rsidRPr="00116790">
        <w:rPr>
          <w:rFonts w:ascii="Times New Roman" w:hAnsi="Times New Roman"/>
          <w:lang w:val="en-US"/>
        </w:rPr>
        <w:t>quatic Ecosystem Group</w:t>
      </w:r>
      <w:r w:rsidRPr="00116790">
        <w:rPr>
          <w:rFonts w:ascii="Times New Roman" w:hAnsi="Times New Roman"/>
          <w:lang w:val="en-US"/>
        </w:rPr>
        <w:t xml:space="preserve"> / </w:t>
      </w:r>
      <w:r w:rsidR="00116790" w:rsidRPr="00116790">
        <w:rPr>
          <w:rFonts w:ascii="Times New Roman" w:hAnsi="Times New Roman"/>
          <w:lang w:val="en-US"/>
        </w:rPr>
        <w:t>Sea and A</w:t>
      </w:r>
      <w:r w:rsidR="00116790">
        <w:rPr>
          <w:rFonts w:ascii="Times New Roman" w:hAnsi="Times New Roman"/>
          <w:lang w:val="en-US"/>
        </w:rPr>
        <w:t>tmosphere Group</w:t>
      </w:r>
      <w:r w:rsidRPr="00116790">
        <w:rPr>
          <w:rFonts w:ascii="Times New Roman" w:hAnsi="Times New Roman"/>
          <w:lang w:val="en-US"/>
        </w:rPr>
        <w:t xml:space="preserve">. </w:t>
      </w:r>
      <w:r w:rsidRPr="008F66C7">
        <w:rPr>
          <w:rFonts w:ascii="Times New Roman" w:hAnsi="Times New Roman"/>
          <w:lang w:val="en-GB"/>
        </w:rPr>
        <w:t>Finland’s national representative. 2008-2009.</w:t>
      </w:r>
    </w:p>
    <w:p w:rsidR="00B8113C" w:rsidRDefault="00B8113C" w:rsidP="004B2627">
      <w:pPr>
        <w:pStyle w:val="Luettelokappale"/>
        <w:numPr>
          <w:ilvl w:val="0"/>
          <w:numId w:val="37"/>
        </w:numPr>
        <w:spacing w:after="0" w:line="240" w:lineRule="auto"/>
        <w:ind w:left="709" w:hanging="283"/>
        <w:jc w:val="both"/>
        <w:rPr>
          <w:rFonts w:ascii="Times New Roman" w:hAnsi="Times New Roman"/>
          <w:lang w:val="en-US"/>
        </w:rPr>
      </w:pPr>
      <w:r w:rsidRPr="004B2627">
        <w:rPr>
          <w:rFonts w:ascii="Times New Roman" w:hAnsi="Times New Roman"/>
          <w:u w:val="single"/>
          <w:lang w:val="en-US"/>
        </w:rPr>
        <w:t xml:space="preserve">Memberships in </w:t>
      </w:r>
      <w:r w:rsidR="004B2627">
        <w:rPr>
          <w:rFonts w:ascii="Times New Roman" w:hAnsi="Times New Roman"/>
          <w:u w:val="single"/>
          <w:lang w:val="en-US"/>
        </w:rPr>
        <w:t xml:space="preserve">institute </w:t>
      </w:r>
      <w:r w:rsidRPr="004B2627">
        <w:rPr>
          <w:rFonts w:ascii="Times New Roman" w:hAnsi="Times New Roman"/>
          <w:u w:val="single"/>
          <w:lang w:val="en-US"/>
        </w:rPr>
        <w:t>boards</w:t>
      </w:r>
      <w:r w:rsidRPr="004B2627">
        <w:rPr>
          <w:rFonts w:ascii="Times New Roman" w:hAnsi="Times New Roman"/>
          <w:lang w:val="en-US"/>
        </w:rPr>
        <w:t>: Tvärminne Zoological Station (1999-2001); Univ</w:t>
      </w:r>
      <w:r w:rsidR="004B2627">
        <w:rPr>
          <w:rFonts w:ascii="Times New Roman" w:hAnsi="Times New Roman"/>
          <w:lang w:val="en-US"/>
        </w:rPr>
        <w:t xml:space="preserve">ersity of </w:t>
      </w:r>
      <w:r w:rsidRPr="004B2627">
        <w:rPr>
          <w:rFonts w:ascii="Times New Roman" w:hAnsi="Times New Roman"/>
          <w:lang w:val="en-US"/>
        </w:rPr>
        <w:t>Helsinki, Dept</w:t>
      </w:r>
      <w:r w:rsidR="004B2627">
        <w:rPr>
          <w:rFonts w:ascii="Times New Roman" w:hAnsi="Times New Roman"/>
          <w:lang w:val="en-US"/>
        </w:rPr>
        <w:t>artment</w:t>
      </w:r>
      <w:r w:rsidRPr="004B2627">
        <w:rPr>
          <w:rFonts w:ascii="Times New Roman" w:hAnsi="Times New Roman"/>
          <w:lang w:val="en-US"/>
        </w:rPr>
        <w:t xml:space="preserve"> </w:t>
      </w:r>
      <w:r w:rsidR="004B2627">
        <w:rPr>
          <w:rFonts w:ascii="Times New Roman" w:hAnsi="Times New Roman"/>
          <w:lang w:val="en-US"/>
        </w:rPr>
        <w:t xml:space="preserve">of </w:t>
      </w:r>
      <w:r w:rsidRPr="004B2627">
        <w:rPr>
          <w:rFonts w:ascii="Times New Roman" w:hAnsi="Times New Roman"/>
          <w:lang w:val="en-US"/>
        </w:rPr>
        <w:t>Ecology and Systematics (20000-2001); Finnish Institute of Marine Research (2001-2008); Finnish Environment Institute, Marine Research Centre (2009-2012)</w:t>
      </w:r>
      <w:r w:rsidR="004B2627">
        <w:rPr>
          <w:rFonts w:ascii="Times New Roman" w:hAnsi="Times New Roman"/>
          <w:lang w:val="en-US"/>
        </w:rPr>
        <w:t>; Finnish Game and Fisheries Research Institute, Baltic Sea Research Programme (2012-2013).</w:t>
      </w:r>
    </w:p>
    <w:p w:rsidR="002230D7" w:rsidRPr="008F66C7" w:rsidRDefault="002230D7" w:rsidP="004B2627">
      <w:pPr>
        <w:pStyle w:val="Luettelokappale"/>
        <w:numPr>
          <w:ilvl w:val="0"/>
          <w:numId w:val="37"/>
        </w:numPr>
        <w:spacing w:after="0" w:line="240" w:lineRule="auto"/>
        <w:ind w:left="709" w:hanging="283"/>
        <w:contextualSpacing w:val="0"/>
        <w:rPr>
          <w:rFonts w:ascii="Times New Roman" w:hAnsi="Times New Roman"/>
          <w:lang w:val="en-US"/>
        </w:rPr>
      </w:pPr>
      <w:r w:rsidRPr="009920B5">
        <w:rPr>
          <w:rFonts w:ascii="Times New Roman" w:hAnsi="Times New Roman"/>
          <w:u w:val="single"/>
          <w:lang w:val="en-US"/>
        </w:rPr>
        <w:t>Military service</w:t>
      </w:r>
      <w:r w:rsidRPr="008F66C7">
        <w:rPr>
          <w:rFonts w:ascii="Times New Roman" w:hAnsi="Times New Roman"/>
          <w:b/>
          <w:lang w:val="en-US"/>
        </w:rPr>
        <w:t>:</w:t>
      </w:r>
      <w:r w:rsidRPr="009920B5">
        <w:rPr>
          <w:rFonts w:ascii="Times New Roman" w:hAnsi="Times New Roman"/>
          <w:b/>
          <w:lang w:val="en-US"/>
        </w:rPr>
        <w:t xml:space="preserve"> </w:t>
      </w:r>
      <w:r w:rsidRPr="009920B5">
        <w:rPr>
          <w:rFonts w:ascii="Times New Roman" w:hAnsi="Times New Roman"/>
          <w:lang w:val="en-US"/>
        </w:rPr>
        <w:t>Lieutenant, junior grade.</w:t>
      </w:r>
      <w:r w:rsidRPr="008F66C7">
        <w:rPr>
          <w:rFonts w:ascii="Times New Roman" w:hAnsi="Times New Roman"/>
          <w:lang w:val="en-US"/>
        </w:rPr>
        <w:t xml:space="preserve"> Finnish navy, 12.9.1985 - 7.8.1986.</w:t>
      </w:r>
    </w:p>
    <w:p w:rsidR="009920B5" w:rsidRDefault="00026F0B" w:rsidP="009920B5">
      <w:pPr>
        <w:pStyle w:val="Luettelokappale"/>
        <w:numPr>
          <w:ilvl w:val="0"/>
          <w:numId w:val="13"/>
        </w:numPr>
        <w:suppressAutoHyphens/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b/>
          <w:color w:val="0070C0"/>
          <w:sz w:val="28"/>
          <w:szCs w:val="28"/>
          <w:lang w:val="en-GB"/>
        </w:rPr>
      </w:pPr>
      <w:r>
        <w:rPr>
          <w:rFonts w:ascii="Times New Roman" w:hAnsi="Times New Roman"/>
          <w:b/>
          <w:color w:val="0070C0"/>
          <w:sz w:val="28"/>
          <w:szCs w:val="28"/>
          <w:lang w:val="en-GB"/>
        </w:rPr>
        <w:t xml:space="preserve"> </w:t>
      </w:r>
      <w:r w:rsidR="00E728AF" w:rsidRPr="009920B5">
        <w:rPr>
          <w:rFonts w:ascii="Times New Roman" w:hAnsi="Times New Roman"/>
          <w:b/>
          <w:color w:val="0070C0"/>
          <w:sz w:val="28"/>
          <w:szCs w:val="28"/>
          <w:lang w:val="en-GB"/>
        </w:rPr>
        <w:t>Other merits</w:t>
      </w:r>
    </w:p>
    <w:p w:rsidR="00CA4834" w:rsidRDefault="002828E1" w:rsidP="009920B5">
      <w:pPr>
        <w:pStyle w:val="Luettelokappale"/>
        <w:suppressAutoHyphens/>
        <w:spacing w:after="0" w:line="240" w:lineRule="auto"/>
        <w:ind w:left="357"/>
        <w:contextualSpacing w:val="0"/>
        <w:jc w:val="both"/>
        <w:rPr>
          <w:rFonts w:ascii="Times New Roman" w:hAnsi="Times New Roman"/>
          <w:lang w:val="en-US"/>
        </w:rPr>
      </w:pPr>
      <w:r w:rsidRPr="009920B5">
        <w:rPr>
          <w:rFonts w:ascii="Times New Roman" w:hAnsi="Times New Roman"/>
          <w:lang w:val="en-US"/>
        </w:rPr>
        <w:t>Diving Certificate CMAS P1</w:t>
      </w:r>
      <w:r w:rsidR="009920B5" w:rsidRPr="009920B5">
        <w:rPr>
          <w:rFonts w:ascii="Times New Roman" w:hAnsi="Times New Roman"/>
          <w:lang w:val="en-US"/>
        </w:rPr>
        <w:t xml:space="preserve">; </w:t>
      </w:r>
      <w:r w:rsidRPr="009920B5">
        <w:rPr>
          <w:rFonts w:ascii="Times New Roman" w:hAnsi="Times New Roman"/>
          <w:lang w:val="en-US"/>
        </w:rPr>
        <w:t>International Certificate for Operators of Pleasure Craft</w:t>
      </w:r>
      <w:r w:rsidR="0087363B">
        <w:rPr>
          <w:rFonts w:ascii="Times New Roman" w:hAnsi="Times New Roman"/>
          <w:lang w:val="en-US"/>
        </w:rPr>
        <w:t>; ABC driving license</w:t>
      </w:r>
      <w:r w:rsidR="00604EAF">
        <w:rPr>
          <w:rFonts w:ascii="Times New Roman" w:hAnsi="Times New Roman"/>
          <w:lang w:val="en-US"/>
        </w:rPr>
        <w:t>.</w:t>
      </w:r>
      <w:r w:rsidR="00CA4834">
        <w:rPr>
          <w:rFonts w:ascii="Times New Roman" w:hAnsi="Times New Roman"/>
          <w:lang w:val="en-US"/>
        </w:rPr>
        <w:br w:type="page"/>
      </w:r>
    </w:p>
    <w:p w:rsidR="00CA4834" w:rsidRPr="009D4E3E" w:rsidRDefault="00CA4834" w:rsidP="00CA4834">
      <w:pPr>
        <w:jc w:val="center"/>
        <w:rPr>
          <w:rFonts w:ascii="Arial" w:hAnsi="Arial" w:cs="Arial"/>
          <w:i/>
          <w:color w:val="0070C0"/>
          <w:sz w:val="48"/>
          <w:szCs w:val="48"/>
          <w:lang w:val="en-GB"/>
        </w:rPr>
      </w:pPr>
      <w:r w:rsidRPr="009D4E3E">
        <w:rPr>
          <w:rFonts w:ascii="Arial" w:hAnsi="Arial" w:cs="Arial"/>
          <w:i/>
          <w:color w:val="0070C0"/>
          <w:sz w:val="48"/>
          <w:szCs w:val="48"/>
          <w:lang w:val="en-GB"/>
        </w:rPr>
        <w:lastRenderedPageBreak/>
        <w:t>Markku Viitasalo</w:t>
      </w:r>
    </w:p>
    <w:p w:rsidR="00CA4834" w:rsidRPr="009D4E3E" w:rsidRDefault="00CA4834" w:rsidP="00CA4834">
      <w:pPr>
        <w:pStyle w:val="Leipteksti"/>
        <w:jc w:val="center"/>
        <w:rPr>
          <w:rFonts w:ascii="Arial" w:hAnsi="Arial" w:cs="Arial"/>
          <w:i/>
          <w:sz w:val="28"/>
          <w:szCs w:val="28"/>
          <w:lang w:val="en-GB"/>
        </w:rPr>
      </w:pPr>
      <w:r w:rsidRPr="009D4E3E">
        <w:rPr>
          <w:rFonts w:ascii="Arial" w:hAnsi="Arial" w:cs="Arial"/>
          <w:i/>
          <w:sz w:val="28"/>
          <w:szCs w:val="28"/>
          <w:lang w:val="en-GB"/>
        </w:rPr>
        <w:t>List of publications 1.</w:t>
      </w:r>
      <w:r w:rsidR="00A505D9">
        <w:rPr>
          <w:rFonts w:ascii="Arial" w:hAnsi="Arial" w:cs="Arial"/>
          <w:i/>
          <w:sz w:val="28"/>
          <w:szCs w:val="28"/>
          <w:lang w:val="en-GB"/>
        </w:rPr>
        <w:t>6</w:t>
      </w:r>
      <w:r w:rsidRPr="009D4E3E">
        <w:rPr>
          <w:rFonts w:ascii="Arial" w:hAnsi="Arial" w:cs="Arial"/>
          <w:i/>
          <w:sz w:val="28"/>
          <w:szCs w:val="28"/>
          <w:lang w:val="en-GB"/>
        </w:rPr>
        <w:t>.201</w:t>
      </w:r>
      <w:r w:rsidR="00A505D9">
        <w:rPr>
          <w:rFonts w:ascii="Arial" w:hAnsi="Arial" w:cs="Arial"/>
          <w:i/>
          <w:sz w:val="28"/>
          <w:szCs w:val="28"/>
          <w:lang w:val="en-GB"/>
        </w:rPr>
        <w:t>7</w:t>
      </w:r>
    </w:p>
    <w:p w:rsidR="00CA4834" w:rsidRPr="009D4E3E" w:rsidRDefault="00CA4834" w:rsidP="00CA4834">
      <w:pPr>
        <w:pStyle w:val="Leipteksti"/>
        <w:numPr>
          <w:ilvl w:val="0"/>
          <w:numId w:val="42"/>
        </w:numPr>
        <w:spacing w:before="240" w:line="240" w:lineRule="auto"/>
        <w:ind w:left="0" w:firstLine="0"/>
        <w:jc w:val="both"/>
        <w:rPr>
          <w:b/>
          <w:color w:val="0070C0"/>
          <w:sz w:val="28"/>
          <w:lang w:val="en-US"/>
        </w:rPr>
      </w:pPr>
      <w:r w:rsidRPr="009D4E3E">
        <w:rPr>
          <w:b/>
          <w:color w:val="0070C0"/>
          <w:sz w:val="28"/>
          <w:lang w:val="en-US"/>
        </w:rPr>
        <w:t>Peer-reviewed scientific articles</w:t>
      </w:r>
    </w:p>
    <w:p w:rsidR="00CA4834" w:rsidRPr="00CA4834" w:rsidRDefault="00CA4834" w:rsidP="00CA4834">
      <w:pPr>
        <w:numPr>
          <w:ilvl w:val="0"/>
          <w:numId w:val="43"/>
        </w:numPr>
        <w:spacing w:after="120" w:line="240" w:lineRule="auto"/>
        <w:jc w:val="both"/>
      </w:pPr>
      <w:r w:rsidRPr="00CA4834">
        <w:t xml:space="preserve">Viitasalo, M., Vuorinen, I., Ranta, E. (1990). </w:t>
      </w:r>
      <w:r w:rsidRPr="00CA4834">
        <w:rPr>
          <w:lang w:val="en-US"/>
        </w:rPr>
        <w:t xml:space="preserve">Changes in crustacean mesozooplankton and some environmental parameters in the Archipelago Sea (Northern Baltic) in 1976-1984. </w:t>
      </w:r>
      <w:r w:rsidRPr="00CA4834">
        <w:rPr>
          <w:u w:val="single"/>
        </w:rPr>
        <w:t>Ophelia</w:t>
      </w:r>
      <w:r w:rsidRPr="00CA4834">
        <w:t xml:space="preserve"> 31(3): 207-217.</w:t>
      </w:r>
    </w:p>
    <w:p w:rsidR="00CA4834" w:rsidRPr="00CA4834" w:rsidRDefault="00CA4834" w:rsidP="00CA4834">
      <w:pPr>
        <w:numPr>
          <w:ilvl w:val="0"/>
          <w:numId w:val="43"/>
        </w:numPr>
        <w:spacing w:after="120" w:line="240" w:lineRule="auto"/>
        <w:jc w:val="both"/>
      </w:pPr>
      <w:r w:rsidRPr="00CA4834">
        <w:rPr>
          <w:lang w:val="en-GB"/>
        </w:rPr>
        <w:t xml:space="preserve">Viitasalo, M. (1992). </w:t>
      </w:r>
      <w:r w:rsidRPr="00CA4834">
        <w:rPr>
          <w:lang w:val="en-US"/>
        </w:rPr>
        <w:t xml:space="preserve">Mesozooplankton of the Gulf of Finland and northern Baltic proper </w:t>
      </w:r>
      <w:r w:rsidRPr="00CA4834">
        <w:rPr>
          <w:lang w:val="en-US"/>
        </w:rPr>
        <w:noBreakHyphen/>
        <w:t xml:space="preserve"> A review of monitoring data. </w:t>
      </w:r>
      <w:r w:rsidRPr="00CA4834">
        <w:rPr>
          <w:u w:val="single"/>
        </w:rPr>
        <w:t>Ophelia</w:t>
      </w:r>
      <w:r w:rsidRPr="00CA4834">
        <w:t xml:space="preserve"> 35(2): 147-168.</w:t>
      </w:r>
    </w:p>
    <w:p w:rsidR="00CA4834" w:rsidRPr="00CA4834" w:rsidRDefault="00CA4834" w:rsidP="00CA4834">
      <w:pPr>
        <w:numPr>
          <w:ilvl w:val="0"/>
          <w:numId w:val="43"/>
        </w:numPr>
        <w:spacing w:after="120" w:line="240" w:lineRule="auto"/>
        <w:jc w:val="both"/>
      </w:pPr>
      <w:r w:rsidRPr="00CA4834">
        <w:rPr>
          <w:lang w:val="en-GB"/>
        </w:rPr>
        <w:t xml:space="preserve">Viitasalo, M. (1992). </w:t>
      </w:r>
      <w:r w:rsidRPr="00CA4834">
        <w:rPr>
          <w:lang w:val="en-US"/>
        </w:rPr>
        <w:t xml:space="preserve">Calanoid resting eggs in the Baltic Sea: implications for the population dynamics of </w:t>
      </w:r>
      <w:r w:rsidRPr="00CA4834">
        <w:rPr>
          <w:i/>
          <w:lang w:val="en-US"/>
        </w:rPr>
        <w:t>Acartia bifilosa</w:t>
      </w:r>
      <w:r w:rsidRPr="00CA4834">
        <w:rPr>
          <w:lang w:val="en-US"/>
        </w:rPr>
        <w:t xml:space="preserve"> (Copepoda). </w:t>
      </w:r>
      <w:r w:rsidRPr="00CA4834">
        <w:rPr>
          <w:u w:val="single"/>
        </w:rPr>
        <w:t>Marine Biology</w:t>
      </w:r>
      <w:r w:rsidRPr="00CA4834">
        <w:t xml:space="preserve"> 114(3): 397-405.</w:t>
      </w:r>
    </w:p>
    <w:p w:rsidR="00CA4834" w:rsidRPr="00CA4834" w:rsidRDefault="00CA4834" w:rsidP="00CA4834">
      <w:pPr>
        <w:numPr>
          <w:ilvl w:val="0"/>
          <w:numId w:val="43"/>
        </w:numPr>
        <w:shd w:val="clear" w:color="auto" w:fill="FFFFFF"/>
        <w:spacing w:after="120" w:line="240" w:lineRule="auto"/>
        <w:jc w:val="both"/>
        <w:rPr>
          <w:lang w:val="sv-SE" w:eastAsia="fi-FI"/>
        </w:rPr>
      </w:pPr>
      <w:r w:rsidRPr="00CA4834">
        <w:t xml:space="preserve">Schulz, S., Ærtebjerg, G., Behrends, G., Breuel, G., Ciszewski, P., Horstmann, U., Kononen, K., Kostrichkina, E., Leppänen, J.-M., Møhlenberg, F., Sandström, O., Viitasalo, M., Willén, T. (1992). </w:t>
      </w:r>
      <w:r w:rsidRPr="00CA4834">
        <w:rPr>
          <w:lang w:val="en-US"/>
        </w:rPr>
        <w:t xml:space="preserve">The present state of the Baltic Sea pelagic ecosystem - an assessment. In: Colombo, G. et al. (eds.) Marine eutrophication and population dynamics. </w:t>
      </w:r>
      <w:r w:rsidRPr="00CA4834">
        <w:rPr>
          <w:u w:val="single"/>
          <w:lang w:val="sv-SE"/>
        </w:rPr>
        <w:t>Proc. 25th European Marine Biology Symposium</w:t>
      </w:r>
      <w:r w:rsidRPr="00CA4834">
        <w:rPr>
          <w:lang w:val="sv-SE"/>
        </w:rPr>
        <w:t>. Olsen &amp; Olsen, Fredensborg, Denmark. pp. 35-44.</w:t>
      </w:r>
    </w:p>
    <w:p w:rsidR="00CA4834" w:rsidRPr="00CA4834" w:rsidRDefault="00CA4834" w:rsidP="00CA4834">
      <w:pPr>
        <w:numPr>
          <w:ilvl w:val="0"/>
          <w:numId w:val="43"/>
        </w:numPr>
        <w:spacing w:after="120" w:line="240" w:lineRule="auto"/>
        <w:jc w:val="both"/>
        <w:rPr>
          <w:lang w:val="en-US"/>
        </w:rPr>
      </w:pPr>
      <w:r w:rsidRPr="00CA4834">
        <w:rPr>
          <w:lang w:val="en-GB"/>
        </w:rPr>
        <w:t xml:space="preserve">Viitasalo, M. (1993). </w:t>
      </w:r>
      <w:r w:rsidRPr="00CA4834">
        <w:rPr>
          <w:lang w:val="en-US"/>
        </w:rPr>
        <w:t xml:space="preserve">Mesozooplankton of the eastern Gulf of Finland in the summers of 1990-1992: community analysis and comparison with data from years 1905-1907. </w:t>
      </w:r>
      <w:r w:rsidRPr="00CA4834">
        <w:rPr>
          <w:u w:val="single"/>
          <w:lang w:val="en-US"/>
        </w:rPr>
        <w:t>Memoranda Societatis Pro Fauna Flora Fennica</w:t>
      </w:r>
      <w:r w:rsidRPr="00CA4834">
        <w:rPr>
          <w:lang w:val="en-US"/>
        </w:rPr>
        <w:t xml:space="preserve"> 69: 97-106.</w:t>
      </w:r>
    </w:p>
    <w:p w:rsidR="00CA4834" w:rsidRPr="00CA4834" w:rsidRDefault="00CA4834" w:rsidP="00CA4834">
      <w:pPr>
        <w:numPr>
          <w:ilvl w:val="0"/>
          <w:numId w:val="43"/>
        </w:numPr>
        <w:spacing w:after="120" w:line="240" w:lineRule="auto"/>
        <w:jc w:val="both"/>
      </w:pPr>
      <w:r w:rsidRPr="00CA4834">
        <w:rPr>
          <w:lang w:val="en-US"/>
        </w:rPr>
        <w:t xml:space="preserve">Viitasalo, M., Katajisto, T. (1994). Mesozooplankton resting eggs in the Baltic Sea: identification and vertical distribution in laminated and mixed sediments. </w:t>
      </w:r>
      <w:r w:rsidRPr="00CA4834">
        <w:rPr>
          <w:u w:val="single"/>
        </w:rPr>
        <w:t>Marine Biology</w:t>
      </w:r>
      <w:r w:rsidRPr="00CA4834">
        <w:rPr>
          <w:b/>
          <w:bCs/>
        </w:rPr>
        <w:t xml:space="preserve"> </w:t>
      </w:r>
      <w:r w:rsidRPr="00CA4834">
        <w:t>120(3): 455-466.</w:t>
      </w:r>
    </w:p>
    <w:p w:rsidR="00CA4834" w:rsidRPr="00CA4834" w:rsidRDefault="00CA4834" w:rsidP="00CA4834">
      <w:pPr>
        <w:numPr>
          <w:ilvl w:val="0"/>
          <w:numId w:val="43"/>
        </w:numPr>
        <w:spacing w:after="120" w:line="240" w:lineRule="auto"/>
        <w:jc w:val="both"/>
      </w:pPr>
      <w:r w:rsidRPr="00CA4834">
        <w:t xml:space="preserve">Viitasalo, M., Katajisto, T., Vuorinen, I. (1994). </w:t>
      </w:r>
      <w:r w:rsidRPr="00CA4834">
        <w:rPr>
          <w:lang w:val="en-US"/>
        </w:rPr>
        <w:t xml:space="preserve">Seasonal dynamics of </w:t>
      </w:r>
      <w:r w:rsidRPr="00CA4834">
        <w:rPr>
          <w:i/>
          <w:lang w:val="en-US"/>
        </w:rPr>
        <w:t>Acartia bifilosa</w:t>
      </w:r>
      <w:r w:rsidRPr="00CA4834">
        <w:rPr>
          <w:lang w:val="en-US"/>
        </w:rPr>
        <w:t xml:space="preserve"> and </w:t>
      </w:r>
      <w:r w:rsidRPr="00CA4834">
        <w:rPr>
          <w:i/>
          <w:lang w:val="en-US"/>
        </w:rPr>
        <w:t>Eurytemora affinis</w:t>
      </w:r>
      <w:r w:rsidRPr="00CA4834">
        <w:rPr>
          <w:lang w:val="en-US"/>
        </w:rPr>
        <w:t xml:space="preserve"> (Copepoda: Calanoida) in relation to abiotic factors in the northern Baltic Sea. </w:t>
      </w:r>
      <w:r w:rsidRPr="00CA4834">
        <w:rPr>
          <w:u w:val="single"/>
        </w:rPr>
        <w:t>Hydrobiologia</w:t>
      </w:r>
      <w:r w:rsidRPr="00CA4834">
        <w:t xml:space="preserve"> 292/293: 415-422.</w:t>
      </w:r>
    </w:p>
    <w:p w:rsidR="00CA4834" w:rsidRPr="00CA4834" w:rsidRDefault="00CA4834" w:rsidP="00CA4834">
      <w:pPr>
        <w:numPr>
          <w:ilvl w:val="0"/>
          <w:numId w:val="43"/>
        </w:numPr>
        <w:spacing w:after="120" w:line="240" w:lineRule="auto"/>
        <w:jc w:val="both"/>
      </w:pPr>
      <w:r w:rsidRPr="00CA4834">
        <w:t xml:space="preserve">Viitasalo, M., Koski, M., Pellikka, K., Johansson, S. (1995). </w:t>
      </w:r>
      <w:r w:rsidRPr="00CA4834">
        <w:rPr>
          <w:lang w:val="en-US"/>
        </w:rPr>
        <w:t xml:space="preserve">Seasonal and long-term variations in the body size of planktonic copepods in the northern Baltic Sea. </w:t>
      </w:r>
      <w:r w:rsidRPr="00CA4834">
        <w:rPr>
          <w:u w:val="single"/>
        </w:rPr>
        <w:t>Marine Biology</w:t>
      </w:r>
      <w:r w:rsidRPr="00CA4834">
        <w:t xml:space="preserve"> 123(3): 241-250.</w:t>
      </w:r>
    </w:p>
    <w:p w:rsidR="00CA4834" w:rsidRPr="00CA4834" w:rsidRDefault="00CA4834" w:rsidP="00CA4834">
      <w:pPr>
        <w:numPr>
          <w:ilvl w:val="0"/>
          <w:numId w:val="43"/>
        </w:numPr>
        <w:spacing w:after="120" w:line="240" w:lineRule="auto"/>
        <w:jc w:val="both"/>
        <w:rPr>
          <w:lang w:val="en-US"/>
        </w:rPr>
      </w:pPr>
      <w:r w:rsidRPr="00CA4834">
        <w:t xml:space="preserve">Viitasalo, M., Vuorinen, I., Saesmaa, S. (1995). </w:t>
      </w:r>
      <w:r w:rsidRPr="00CA4834">
        <w:rPr>
          <w:lang w:val="en-US"/>
        </w:rPr>
        <w:t xml:space="preserve">Mesozooplankton dynamics in the northern Baltic Sea: implications of variations in hydrography and climate. </w:t>
      </w:r>
      <w:r w:rsidRPr="00CA4834">
        <w:rPr>
          <w:u w:val="single"/>
          <w:lang w:val="en-US"/>
        </w:rPr>
        <w:t>Journal of Plankton Research</w:t>
      </w:r>
      <w:r w:rsidRPr="00CA4834">
        <w:rPr>
          <w:lang w:val="en-US"/>
        </w:rPr>
        <w:t xml:space="preserve"> 17(10): 1857-1878.</w:t>
      </w:r>
    </w:p>
    <w:p w:rsidR="00CA4834" w:rsidRPr="00CA4834" w:rsidRDefault="00CA4834" w:rsidP="00CA4834">
      <w:pPr>
        <w:numPr>
          <w:ilvl w:val="0"/>
          <w:numId w:val="43"/>
        </w:numPr>
        <w:spacing w:after="120" w:line="240" w:lineRule="auto"/>
        <w:jc w:val="both"/>
        <w:rPr>
          <w:lang w:val="en-US"/>
        </w:rPr>
      </w:pPr>
      <w:r w:rsidRPr="00CA4834">
        <w:t xml:space="preserve">Kiørboe, T., Saiz, E., Viitasalo, M. (1996). </w:t>
      </w:r>
      <w:r w:rsidRPr="00CA4834">
        <w:rPr>
          <w:lang w:val="en-US"/>
        </w:rPr>
        <w:t xml:space="preserve">Prey switching behaviour in the planktonic copepod </w:t>
      </w:r>
      <w:r w:rsidRPr="00CA4834">
        <w:rPr>
          <w:i/>
          <w:lang w:val="en-US"/>
        </w:rPr>
        <w:t>Acartia tonsa</w:t>
      </w:r>
      <w:r w:rsidRPr="00CA4834">
        <w:rPr>
          <w:lang w:val="en-US"/>
        </w:rPr>
        <w:t xml:space="preserve">. </w:t>
      </w:r>
      <w:r w:rsidRPr="00CA4834">
        <w:rPr>
          <w:u w:val="single"/>
          <w:lang w:val="en-US"/>
        </w:rPr>
        <w:t>Marine Ecology Progress Series</w:t>
      </w:r>
      <w:r w:rsidRPr="00CA4834">
        <w:rPr>
          <w:lang w:val="en-US"/>
        </w:rPr>
        <w:t xml:space="preserve"> 143: 65-75.</w:t>
      </w:r>
    </w:p>
    <w:p w:rsidR="00CA4834" w:rsidRPr="00CA4834" w:rsidRDefault="00CA4834" w:rsidP="00CA4834">
      <w:pPr>
        <w:numPr>
          <w:ilvl w:val="0"/>
          <w:numId w:val="43"/>
        </w:numPr>
        <w:spacing w:after="120" w:line="240" w:lineRule="auto"/>
        <w:jc w:val="both"/>
      </w:pPr>
      <w:r w:rsidRPr="00CA4834">
        <w:t xml:space="preserve">Behrends, G., Korshenko, A., Viitasalo, M. (1997). </w:t>
      </w:r>
      <w:r w:rsidRPr="00CA4834">
        <w:rPr>
          <w:lang w:val="en-US"/>
        </w:rPr>
        <w:t xml:space="preserve">Morphological aberrations in females of the genus </w:t>
      </w:r>
      <w:r w:rsidRPr="00CA4834">
        <w:rPr>
          <w:i/>
          <w:lang w:val="en-US"/>
        </w:rPr>
        <w:t>Acartia</w:t>
      </w:r>
      <w:r w:rsidRPr="00CA4834">
        <w:rPr>
          <w:lang w:val="en-US"/>
        </w:rPr>
        <w:t xml:space="preserve"> (Copepoda, Calanoida) in the Baltic Sea. </w:t>
      </w:r>
      <w:r w:rsidRPr="00CA4834">
        <w:rPr>
          <w:u w:val="single"/>
        </w:rPr>
        <w:t>Crustaceana</w:t>
      </w:r>
      <w:r w:rsidRPr="00CA4834">
        <w:t xml:space="preserve"> 70: 594-607.</w:t>
      </w:r>
    </w:p>
    <w:p w:rsidR="00CA4834" w:rsidRPr="00CA4834" w:rsidRDefault="00CA4834" w:rsidP="00CA4834">
      <w:pPr>
        <w:numPr>
          <w:ilvl w:val="0"/>
          <w:numId w:val="43"/>
        </w:numPr>
        <w:spacing w:after="120" w:line="240" w:lineRule="auto"/>
        <w:jc w:val="both"/>
        <w:rPr>
          <w:lang w:val="en-US"/>
        </w:rPr>
      </w:pPr>
      <w:r w:rsidRPr="00CA4834">
        <w:t xml:space="preserve">Flinkman, J., Aro, E., Vuorinen, I., Viitasalo, M. (1998). </w:t>
      </w:r>
      <w:r w:rsidRPr="00CA4834">
        <w:rPr>
          <w:lang w:val="en-US"/>
        </w:rPr>
        <w:t xml:space="preserve">Changes in northern Baltic zooplankton and herring nutrition from 1980s to 1990s: top-down and bottom-up processes at work. </w:t>
      </w:r>
      <w:r w:rsidRPr="00CA4834">
        <w:rPr>
          <w:u w:val="single"/>
          <w:lang w:val="en-US"/>
        </w:rPr>
        <w:t>Marine Ecology Progress Series</w:t>
      </w:r>
      <w:r w:rsidRPr="00CA4834">
        <w:rPr>
          <w:lang w:val="en-US"/>
        </w:rPr>
        <w:t xml:space="preserve"> 165: 127-136.</w:t>
      </w:r>
    </w:p>
    <w:p w:rsidR="00CA4834" w:rsidRPr="00CA4834" w:rsidRDefault="00CA4834" w:rsidP="00CA4834">
      <w:pPr>
        <w:numPr>
          <w:ilvl w:val="0"/>
          <w:numId w:val="43"/>
        </w:numPr>
        <w:spacing w:after="120" w:line="240" w:lineRule="auto"/>
        <w:jc w:val="both"/>
        <w:rPr>
          <w:lang w:val="en-US"/>
        </w:rPr>
      </w:pPr>
      <w:r w:rsidRPr="00CA4834">
        <w:rPr>
          <w:lang w:val="en-US"/>
        </w:rPr>
        <w:t xml:space="preserve">Viitasalo, M., Kiørboe, T., Flinkman, J., Pedersen, L.W., Visser, A.W. (1998). Predation vulnerability of planktonic copepods: consequences of predator foraging strategies and prey sensory abilities. </w:t>
      </w:r>
      <w:r w:rsidRPr="00CA4834">
        <w:rPr>
          <w:u w:val="single"/>
          <w:lang w:val="en-US"/>
        </w:rPr>
        <w:t>Marine Ecology Progress Series</w:t>
      </w:r>
      <w:r w:rsidRPr="00CA4834">
        <w:rPr>
          <w:lang w:val="en-US"/>
        </w:rPr>
        <w:t xml:space="preserve"> 175: 129-142.</w:t>
      </w:r>
    </w:p>
    <w:p w:rsidR="00CA4834" w:rsidRPr="00CA4834" w:rsidRDefault="00CA4834" w:rsidP="00CA4834">
      <w:pPr>
        <w:numPr>
          <w:ilvl w:val="0"/>
          <w:numId w:val="43"/>
        </w:numPr>
        <w:spacing w:after="120" w:line="240" w:lineRule="auto"/>
        <w:jc w:val="both"/>
        <w:rPr>
          <w:lang w:val="en-US"/>
        </w:rPr>
      </w:pPr>
      <w:r w:rsidRPr="00CA4834">
        <w:t xml:space="preserve">Katajisto, T., Viitasalo, M., Koski, M. (1998). </w:t>
      </w:r>
      <w:r w:rsidRPr="00CA4834">
        <w:rPr>
          <w:lang w:val="en-US"/>
        </w:rPr>
        <w:t xml:space="preserve">Seasonal occurrence and hatching of calanoid eggs in sediments of the northern Baltic Sea. </w:t>
      </w:r>
      <w:r w:rsidRPr="00CA4834">
        <w:rPr>
          <w:u w:val="single"/>
          <w:lang w:val="en-US"/>
        </w:rPr>
        <w:t>Marine Ecology Progress Series</w:t>
      </w:r>
      <w:r w:rsidRPr="00CA4834">
        <w:rPr>
          <w:lang w:val="en-US"/>
        </w:rPr>
        <w:t xml:space="preserve"> 163: 133-143.</w:t>
      </w:r>
    </w:p>
    <w:p w:rsidR="00CA4834" w:rsidRPr="00CA4834" w:rsidRDefault="00CA4834" w:rsidP="00CA4834">
      <w:pPr>
        <w:numPr>
          <w:ilvl w:val="0"/>
          <w:numId w:val="43"/>
        </w:numPr>
        <w:spacing w:after="120" w:line="240" w:lineRule="auto"/>
        <w:jc w:val="both"/>
        <w:rPr>
          <w:lang w:val="en-US"/>
        </w:rPr>
      </w:pPr>
      <w:r w:rsidRPr="00CA4834">
        <w:rPr>
          <w:lang w:val="en-GB"/>
        </w:rPr>
        <w:t xml:space="preserve">Viitasalo, M., Rautio, M. (1998). </w:t>
      </w:r>
      <w:r w:rsidRPr="00CA4834">
        <w:rPr>
          <w:lang w:val="en-US"/>
        </w:rPr>
        <w:t xml:space="preserve">Zooplanktivory by </w:t>
      </w:r>
      <w:r w:rsidRPr="00CA4834">
        <w:rPr>
          <w:i/>
          <w:lang w:val="en-US"/>
        </w:rPr>
        <w:t>Praunus flexuosus</w:t>
      </w:r>
      <w:r w:rsidRPr="00CA4834">
        <w:rPr>
          <w:lang w:val="en-US"/>
        </w:rPr>
        <w:t xml:space="preserve"> (Crustacea: Mysidacea): functional responses and prey selection in relation to prey escape responses. </w:t>
      </w:r>
      <w:r w:rsidRPr="00CA4834">
        <w:rPr>
          <w:u w:val="single"/>
          <w:lang w:val="en-US"/>
        </w:rPr>
        <w:t>Marine Ecology Progress Series</w:t>
      </w:r>
      <w:r w:rsidRPr="00CA4834">
        <w:rPr>
          <w:lang w:val="en-US"/>
        </w:rPr>
        <w:t xml:space="preserve"> 174: 77-87.</w:t>
      </w:r>
    </w:p>
    <w:p w:rsidR="00CA4834" w:rsidRPr="00CA4834" w:rsidRDefault="00CA4834" w:rsidP="00CA4834">
      <w:pPr>
        <w:numPr>
          <w:ilvl w:val="0"/>
          <w:numId w:val="43"/>
        </w:numPr>
        <w:spacing w:after="120" w:line="240" w:lineRule="auto"/>
        <w:jc w:val="both"/>
        <w:rPr>
          <w:lang w:val="en-US"/>
        </w:rPr>
      </w:pPr>
      <w:r w:rsidRPr="00CA4834">
        <w:t xml:space="preserve">Vuorinen, I., Hänninen, J., Viitasalo, M., Helminen, U., Kuosa, H. (1998). </w:t>
      </w:r>
      <w:r w:rsidRPr="00CA4834">
        <w:rPr>
          <w:lang w:val="en-US"/>
        </w:rPr>
        <w:t xml:space="preserve">Proportion of copepod biomass declines together with decreasing salinities in the Baltic Sea. </w:t>
      </w:r>
      <w:r w:rsidRPr="00CA4834">
        <w:rPr>
          <w:u w:val="single"/>
          <w:lang w:val="en-US"/>
        </w:rPr>
        <w:t>ICES Journal of Marine Science</w:t>
      </w:r>
      <w:r w:rsidRPr="00CA4834">
        <w:rPr>
          <w:lang w:val="en-US"/>
        </w:rPr>
        <w:t xml:space="preserve"> 55(4): 767-774.</w:t>
      </w:r>
    </w:p>
    <w:p w:rsidR="00CA4834" w:rsidRPr="00CA4834" w:rsidRDefault="00CA4834" w:rsidP="00CA4834">
      <w:pPr>
        <w:pStyle w:val="Sisennettyleipteksti2"/>
        <w:numPr>
          <w:ilvl w:val="0"/>
          <w:numId w:val="43"/>
        </w:numPr>
        <w:spacing w:line="240" w:lineRule="auto"/>
        <w:jc w:val="both"/>
      </w:pPr>
      <w:r w:rsidRPr="00CA4834">
        <w:lastRenderedPageBreak/>
        <w:t xml:space="preserve">Viitasalo, M., Rosenberg, M., Heiskanen, A.-S., Koski, M. (1999). </w:t>
      </w:r>
      <w:r w:rsidRPr="00CA4834">
        <w:rPr>
          <w:lang w:val="en-US"/>
        </w:rPr>
        <w:t xml:space="preserve">Sedimentation of copepod fecal material in the coastal northern Baltic Sea: Where did all the pellets go? </w:t>
      </w:r>
      <w:r w:rsidRPr="00CA4834">
        <w:rPr>
          <w:u w:val="single"/>
        </w:rPr>
        <w:t>Limnology and Oceanography</w:t>
      </w:r>
      <w:r w:rsidRPr="00CA4834">
        <w:t xml:space="preserve"> 44: 1388-1399.</w:t>
      </w:r>
    </w:p>
    <w:p w:rsidR="00CA4834" w:rsidRPr="00CA4834" w:rsidRDefault="00CA4834" w:rsidP="00CA4834">
      <w:pPr>
        <w:pStyle w:val="Luettelokappale"/>
        <w:numPr>
          <w:ilvl w:val="0"/>
          <w:numId w:val="43"/>
        </w:numPr>
        <w:spacing w:after="120" w:line="240" w:lineRule="auto"/>
        <w:contextualSpacing w:val="0"/>
        <w:jc w:val="both"/>
      </w:pPr>
      <w:r w:rsidRPr="00CA4834">
        <w:t xml:space="preserve">Koski, M., Engström, J., Viitasalo, M. (1999). </w:t>
      </w:r>
      <w:r w:rsidRPr="00CA4834">
        <w:rPr>
          <w:lang w:val="en-US"/>
        </w:rPr>
        <w:t xml:space="preserve">Reproduction and survival of the calanoid copepod </w:t>
      </w:r>
      <w:r w:rsidRPr="00CA4834">
        <w:rPr>
          <w:i/>
          <w:lang w:val="en-US"/>
        </w:rPr>
        <w:t>Eurytemora affinis</w:t>
      </w:r>
      <w:r w:rsidRPr="00CA4834">
        <w:rPr>
          <w:lang w:val="en-US"/>
        </w:rPr>
        <w:t xml:space="preserve"> fed with toxic and non-toxic cyanobacteria. </w:t>
      </w:r>
      <w:r w:rsidRPr="00CA4834">
        <w:rPr>
          <w:u w:val="single"/>
        </w:rPr>
        <w:t>Marine Ecology Progress Series</w:t>
      </w:r>
      <w:r w:rsidRPr="00CA4834">
        <w:t xml:space="preserve"> 186: 187-197.</w:t>
      </w:r>
    </w:p>
    <w:p w:rsidR="00CA4834" w:rsidRPr="00CA4834" w:rsidRDefault="00CA4834" w:rsidP="00CA4834">
      <w:pPr>
        <w:numPr>
          <w:ilvl w:val="0"/>
          <w:numId w:val="43"/>
        </w:numPr>
        <w:spacing w:after="120" w:line="240" w:lineRule="auto"/>
        <w:jc w:val="both"/>
      </w:pPr>
      <w:r w:rsidRPr="00CA4834">
        <w:t xml:space="preserve">Koski, M., Viitasalo, M., Kuosa, H. (1999). </w:t>
      </w:r>
      <w:r w:rsidRPr="00CA4834">
        <w:rPr>
          <w:lang w:val="en-US"/>
        </w:rPr>
        <w:t xml:space="preserve">Seasonal development of mesozooplankton biomass and production on the SW coast of Finland. </w:t>
      </w:r>
      <w:r w:rsidRPr="00CA4834">
        <w:rPr>
          <w:u w:val="single"/>
        </w:rPr>
        <w:t>Ophelia</w:t>
      </w:r>
      <w:r w:rsidRPr="00CA4834">
        <w:t xml:space="preserve"> 50: 69-91.</w:t>
      </w:r>
    </w:p>
    <w:p w:rsidR="00CA4834" w:rsidRPr="00CA4834" w:rsidRDefault="00CA4834" w:rsidP="00CA4834">
      <w:pPr>
        <w:numPr>
          <w:ilvl w:val="0"/>
          <w:numId w:val="43"/>
        </w:numPr>
        <w:spacing w:after="120" w:line="240" w:lineRule="auto"/>
        <w:jc w:val="both"/>
        <w:rPr>
          <w:lang w:val="en-US"/>
        </w:rPr>
      </w:pPr>
      <w:r w:rsidRPr="00CA4834">
        <w:t xml:space="preserve">Koski, M., Rosenberg, M., Viitasalo, M., Tanskanen, S., Sjölund, U. (1999). </w:t>
      </w:r>
      <w:r w:rsidRPr="00CA4834">
        <w:rPr>
          <w:lang w:val="en-US"/>
        </w:rPr>
        <w:t xml:space="preserve">Is </w:t>
      </w:r>
      <w:r w:rsidRPr="00CA4834">
        <w:rPr>
          <w:i/>
          <w:lang w:val="en-US"/>
        </w:rPr>
        <w:t>Prymnesium patelliferum</w:t>
      </w:r>
      <w:r w:rsidRPr="00CA4834">
        <w:rPr>
          <w:lang w:val="en-US"/>
        </w:rPr>
        <w:t xml:space="preserve"> toxic for copepods? - Grazing, egg production, and egestion of the calanoid copepod </w:t>
      </w:r>
      <w:r w:rsidRPr="00CA4834">
        <w:rPr>
          <w:i/>
          <w:lang w:val="en-US"/>
        </w:rPr>
        <w:t>Eurytemora affinis</w:t>
      </w:r>
      <w:r w:rsidRPr="00CA4834">
        <w:rPr>
          <w:lang w:val="en-US"/>
        </w:rPr>
        <w:t xml:space="preserve"> in mixtures of “good” and “bad” food. </w:t>
      </w:r>
      <w:r w:rsidRPr="00CA4834">
        <w:rPr>
          <w:u w:val="single"/>
          <w:lang w:val="en-US"/>
        </w:rPr>
        <w:t>ICES Journal of Marine Science</w:t>
      </w:r>
      <w:r w:rsidRPr="00CA4834">
        <w:rPr>
          <w:lang w:val="en-US"/>
        </w:rPr>
        <w:t xml:space="preserve"> 56 (Suppl.): 131-139.</w:t>
      </w:r>
    </w:p>
    <w:p w:rsidR="00CA4834" w:rsidRPr="00CA4834" w:rsidRDefault="00CA4834" w:rsidP="00CA4834">
      <w:pPr>
        <w:numPr>
          <w:ilvl w:val="0"/>
          <w:numId w:val="43"/>
        </w:numPr>
        <w:spacing w:after="120" w:line="240" w:lineRule="auto"/>
        <w:jc w:val="both"/>
      </w:pPr>
      <w:r w:rsidRPr="00CA4834">
        <w:t xml:space="preserve">Viherluoto, M., Kuosa, H., Flinkman, J., Viitasalo, M. (2000). </w:t>
      </w:r>
      <w:r w:rsidRPr="00CA4834">
        <w:rPr>
          <w:lang w:val="en-US"/>
        </w:rPr>
        <w:t xml:space="preserve">Food utilisation of pelagic mysids, </w:t>
      </w:r>
      <w:r w:rsidRPr="00CA4834">
        <w:rPr>
          <w:i/>
          <w:lang w:val="en-US"/>
        </w:rPr>
        <w:t>Mysis mixta</w:t>
      </w:r>
      <w:r w:rsidRPr="00CA4834">
        <w:rPr>
          <w:lang w:val="en-US"/>
        </w:rPr>
        <w:t xml:space="preserve"> and </w:t>
      </w:r>
      <w:r w:rsidRPr="00CA4834">
        <w:rPr>
          <w:i/>
          <w:lang w:val="en-US"/>
        </w:rPr>
        <w:t>M. relicta,</w:t>
      </w:r>
      <w:r w:rsidRPr="00CA4834">
        <w:rPr>
          <w:lang w:val="en-US"/>
        </w:rPr>
        <w:t xml:space="preserve"> during their growing season in the northern Baltic Sea. </w:t>
      </w:r>
      <w:r w:rsidRPr="00CA4834">
        <w:rPr>
          <w:u w:val="single"/>
        </w:rPr>
        <w:t>Marine Biology</w:t>
      </w:r>
      <w:r w:rsidRPr="00CA4834">
        <w:t xml:space="preserve"> 136: 553-559.</w:t>
      </w:r>
    </w:p>
    <w:p w:rsidR="00CA4834" w:rsidRPr="00CA4834" w:rsidRDefault="00CA4834" w:rsidP="00CA4834">
      <w:pPr>
        <w:numPr>
          <w:ilvl w:val="0"/>
          <w:numId w:val="43"/>
        </w:numPr>
        <w:spacing w:after="120" w:line="240" w:lineRule="auto"/>
        <w:jc w:val="both"/>
        <w:rPr>
          <w:lang w:val="en-US"/>
        </w:rPr>
      </w:pPr>
      <w:r w:rsidRPr="00CA4834">
        <w:t xml:space="preserve">Engström, J., Koski, M., Viitasalo, M., Reinikainen, M., Repka, S., Sivonen, K. (2000). </w:t>
      </w:r>
      <w:r w:rsidRPr="00CA4834">
        <w:rPr>
          <w:lang w:val="en-US"/>
        </w:rPr>
        <w:t xml:space="preserve">Feeding interactions of the copepods </w:t>
      </w:r>
      <w:r w:rsidRPr="00CA4834">
        <w:rPr>
          <w:i/>
          <w:lang w:val="en-US"/>
        </w:rPr>
        <w:t>Eurytemora affinis</w:t>
      </w:r>
      <w:r w:rsidRPr="00CA4834">
        <w:rPr>
          <w:lang w:val="en-US"/>
        </w:rPr>
        <w:t xml:space="preserve"> and </w:t>
      </w:r>
      <w:r w:rsidRPr="00CA4834">
        <w:rPr>
          <w:i/>
          <w:lang w:val="en-US"/>
        </w:rPr>
        <w:t>Acartia bifilosa</w:t>
      </w:r>
      <w:r w:rsidRPr="00CA4834">
        <w:rPr>
          <w:lang w:val="en-US"/>
        </w:rPr>
        <w:t xml:space="preserve"> with the cyanobacteria </w:t>
      </w:r>
      <w:r w:rsidRPr="00CA4834">
        <w:rPr>
          <w:i/>
          <w:lang w:val="en-US"/>
        </w:rPr>
        <w:t>Nodularia</w:t>
      </w:r>
      <w:r w:rsidRPr="00CA4834">
        <w:rPr>
          <w:lang w:val="en-US"/>
        </w:rPr>
        <w:t xml:space="preserve"> sp. </w:t>
      </w:r>
      <w:r w:rsidRPr="00CA4834">
        <w:rPr>
          <w:u w:val="single"/>
          <w:lang w:val="en-US"/>
        </w:rPr>
        <w:t>Journal of Plankton Research</w:t>
      </w:r>
      <w:r w:rsidRPr="00CA4834">
        <w:rPr>
          <w:lang w:val="en-US"/>
        </w:rPr>
        <w:t xml:space="preserve"> 22(7): 1403-1409.</w:t>
      </w:r>
    </w:p>
    <w:p w:rsidR="00CA4834" w:rsidRPr="00CA4834" w:rsidRDefault="00CA4834" w:rsidP="00CA4834">
      <w:pPr>
        <w:numPr>
          <w:ilvl w:val="0"/>
          <w:numId w:val="43"/>
        </w:numPr>
        <w:spacing w:after="120" w:line="240" w:lineRule="auto"/>
        <w:jc w:val="both"/>
        <w:rPr>
          <w:lang w:val="en-US"/>
        </w:rPr>
      </w:pPr>
      <w:r w:rsidRPr="00CA4834">
        <w:t xml:space="preserve">Viitasalo, M., Flinkman, J., Viherluoto, M. (2001). </w:t>
      </w:r>
      <w:r w:rsidRPr="00CA4834">
        <w:rPr>
          <w:lang w:val="en-US"/>
        </w:rPr>
        <w:t xml:space="preserve">Zooplanktivory in the Baltic Sea: a comparison of prey selectivity by </w:t>
      </w:r>
      <w:r w:rsidRPr="00CA4834">
        <w:rPr>
          <w:i/>
          <w:lang w:val="en-US"/>
        </w:rPr>
        <w:t>Clupea harengus</w:t>
      </w:r>
      <w:r w:rsidRPr="00CA4834">
        <w:rPr>
          <w:lang w:val="en-US"/>
        </w:rPr>
        <w:t xml:space="preserve"> and </w:t>
      </w:r>
      <w:r w:rsidRPr="00CA4834">
        <w:rPr>
          <w:i/>
          <w:lang w:val="en-US"/>
        </w:rPr>
        <w:t>Mysis mixta</w:t>
      </w:r>
      <w:r w:rsidRPr="00CA4834">
        <w:rPr>
          <w:iCs/>
          <w:lang w:val="en-US"/>
        </w:rPr>
        <w:t xml:space="preserve">, with reference to prey escape reactions. </w:t>
      </w:r>
      <w:r w:rsidRPr="00CA4834">
        <w:rPr>
          <w:u w:val="single"/>
          <w:lang w:val="en-US"/>
        </w:rPr>
        <w:t>Marine Ecology Progress Series</w:t>
      </w:r>
      <w:r w:rsidRPr="00CA4834">
        <w:rPr>
          <w:lang w:val="en-US"/>
        </w:rPr>
        <w:t xml:space="preserve"> 216: 191-200.</w:t>
      </w:r>
    </w:p>
    <w:p w:rsidR="00CA4834" w:rsidRPr="00CA4834" w:rsidRDefault="00CA4834" w:rsidP="00CA4834">
      <w:pPr>
        <w:numPr>
          <w:ilvl w:val="0"/>
          <w:numId w:val="43"/>
        </w:numPr>
        <w:spacing w:after="120" w:line="240" w:lineRule="auto"/>
        <w:jc w:val="both"/>
        <w:rPr>
          <w:lang w:val="en-US"/>
        </w:rPr>
      </w:pPr>
      <w:r w:rsidRPr="00CA4834">
        <w:t xml:space="preserve">Engström, J., Viherluoto, M., Viitasalo, M. (2001). </w:t>
      </w:r>
      <w:r w:rsidRPr="00CA4834">
        <w:rPr>
          <w:lang w:val="en-US"/>
        </w:rPr>
        <w:t xml:space="preserve">Effects of toxic and non-toxic cyanobacteria on grazing, zooplanktivory and survival of the mysid shrimp </w:t>
      </w:r>
      <w:r w:rsidRPr="00CA4834">
        <w:rPr>
          <w:i/>
          <w:lang w:val="en-US"/>
        </w:rPr>
        <w:t>Mysis mixta.</w:t>
      </w:r>
      <w:r w:rsidRPr="00CA4834">
        <w:rPr>
          <w:iCs/>
          <w:lang w:val="en-US"/>
        </w:rPr>
        <w:t xml:space="preserve"> </w:t>
      </w:r>
      <w:r w:rsidRPr="00CA4834">
        <w:rPr>
          <w:iCs/>
          <w:u w:val="single"/>
          <w:lang w:val="en-US"/>
        </w:rPr>
        <w:t>Journal of Experimental Marine Biology and Ecology</w:t>
      </w:r>
      <w:r w:rsidRPr="00CA4834">
        <w:rPr>
          <w:iCs/>
          <w:lang w:val="en-US"/>
        </w:rPr>
        <w:t xml:space="preserve"> 257: 269-280.</w:t>
      </w:r>
    </w:p>
    <w:p w:rsidR="00CA4834" w:rsidRPr="00CA4834" w:rsidRDefault="00CA4834" w:rsidP="00CA4834">
      <w:pPr>
        <w:numPr>
          <w:ilvl w:val="0"/>
          <w:numId w:val="43"/>
        </w:numPr>
        <w:spacing w:after="120" w:line="240" w:lineRule="auto"/>
        <w:jc w:val="both"/>
      </w:pPr>
      <w:r w:rsidRPr="00CA4834">
        <w:rPr>
          <w:lang w:val="en-GB"/>
        </w:rPr>
        <w:t xml:space="preserve">Viherluoto, M., Viitasalo, M. (2001). </w:t>
      </w:r>
      <w:r w:rsidRPr="00CA4834">
        <w:rPr>
          <w:lang w:val="en-US"/>
        </w:rPr>
        <w:t xml:space="preserve">Temporal variability in functional responses and prey selectivity of the pelagic mysid, </w:t>
      </w:r>
      <w:r w:rsidRPr="00CA4834">
        <w:rPr>
          <w:i/>
          <w:iCs/>
          <w:lang w:val="en-US"/>
        </w:rPr>
        <w:t>Mysis mixta</w:t>
      </w:r>
      <w:r w:rsidRPr="00CA4834">
        <w:rPr>
          <w:lang w:val="en-US"/>
        </w:rPr>
        <w:t xml:space="preserve">, in natural prey assemblages. </w:t>
      </w:r>
      <w:r w:rsidRPr="00CA4834">
        <w:rPr>
          <w:u w:val="single"/>
        </w:rPr>
        <w:t>Marine Biology</w:t>
      </w:r>
      <w:r w:rsidRPr="00CA4834">
        <w:t xml:space="preserve"> 138</w:t>
      </w:r>
      <w:r w:rsidR="00AC6412">
        <w:t>:</w:t>
      </w:r>
      <w:r w:rsidRPr="00CA4834">
        <w:t xml:space="preserve"> 575-583.</w:t>
      </w:r>
    </w:p>
    <w:p w:rsidR="00CA4834" w:rsidRPr="00CA4834" w:rsidRDefault="00CA4834" w:rsidP="00CA4834">
      <w:pPr>
        <w:numPr>
          <w:ilvl w:val="0"/>
          <w:numId w:val="43"/>
        </w:numPr>
        <w:spacing w:after="120" w:line="240" w:lineRule="auto"/>
        <w:jc w:val="both"/>
        <w:rPr>
          <w:lang w:val="en-US"/>
        </w:rPr>
      </w:pPr>
      <w:r w:rsidRPr="00CA4834">
        <w:rPr>
          <w:lang w:val="en-GB"/>
        </w:rPr>
        <w:t xml:space="preserve">Viherluoto, M. &amp; Viitasalo, M. (2001). </w:t>
      </w:r>
      <w:r w:rsidRPr="00CA4834">
        <w:rPr>
          <w:lang w:val="en-US"/>
        </w:rPr>
        <w:t xml:space="preserve">Effect of light on the feeding rates of pelagic and littoral mysid shrimps: a trade-off between feeding success and predation avoidance. </w:t>
      </w:r>
      <w:r w:rsidRPr="00CA4834">
        <w:rPr>
          <w:u w:val="single"/>
          <w:lang w:val="en-US"/>
        </w:rPr>
        <w:t>Journal of Experimental Marine Biology and Ecology</w:t>
      </w:r>
      <w:r w:rsidRPr="00CA4834">
        <w:rPr>
          <w:lang w:val="en-US"/>
        </w:rPr>
        <w:t xml:space="preserve"> 261(2): 237-244.</w:t>
      </w:r>
    </w:p>
    <w:p w:rsidR="00CA4834" w:rsidRPr="00CA4834" w:rsidRDefault="00CA4834" w:rsidP="00CA4834">
      <w:pPr>
        <w:numPr>
          <w:ilvl w:val="0"/>
          <w:numId w:val="43"/>
        </w:numPr>
        <w:spacing w:after="120" w:line="240" w:lineRule="auto"/>
        <w:jc w:val="both"/>
        <w:rPr>
          <w:lang w:val="en-US"/>
        </w:rPr>
      </w:pPr>
      <w:r w:rsidRPr="00CA4834">
        <w:rPr>
          <w:lang w:val="en-US"/>
        </w:rPr>
        <w:t xml:space="preserve">Engström, J., Koski, M., Schmidt, K., Viitasalo, M., Jónasdóttir, S.H., Kokkonen, M., Repka, S., Sivonen, K. (2002). Effects of toxic cyanobacteria on a plankton assemblage: community development during decay of </w:t>
      </w:r>
      <w:r w:rsidRPr="00CA4834">
        <w:rPr>
          <w:i/>
          <w:iCs/>
          <w:lang w:val="en-US"/>
        </w:rPr>
        <w:t>Nodularia spumigena</w:t>
      </w:r>
      <w:r w:rsidRPr="00CA4834">
        <w:rPr>
          <w:lang w:val="en-US"/>
        </w:rPr>
        <w:t xml:space="preserve">. </w:t>
      </w:r>
      <w:r w:rsidRPr="00CA4834">
        <w:rPr>
          <w:u w:val="single"/>
          <w:lang w:val="en-US"/>
        </w:rPr>
        <w:t>Marine Ecology Progress Series</w:t>
      </w:r>
      <w:r w:rsidRPr="00CA4834">
        <w:rPr>
          <w:lang w:val="en-US"/>
        </w:rPr>
        <w:t xml:space="preserve"> 232: 1-14.</w:t>
      </w:r>
    </w:p>
    <w:p w:rsidR="00CA4834" w:rsidRPr="00CA4834" w:rsidRDefault="00CA4834" w:rsidP="00CA4834">
      <w:pPr>
        <w:numPr>
          <w:ilvl w:val="0"/>
          <w:numId w:val="43"/>
        </w:numPr>
        <w:spacing w:after="120" w:line="240" w:lineRule="auto"/>
        <w:jc w:val="both"/>
        <w:rPr>
          <w:lang w:val="en-US"/>
        </w:rPr>
      </w:pPr>
      <w:r w:rsidRPr="00CA4834">
        <w:t xml:space="preserve">Lehtiniemi, M., Engström-Öst, J., Karjalainen, M., Kozlowsky-Suzuki, B., Viitasalo, M. (2002). </w:t>
      </w:r>
      <w:r w:rsidRPr="00CA4834">
        <w:rPr>
          <w:lang w:val="en-US"/>
        </w:rPr>
        <w:t xml:space="preserve">Fate of cyanobacterial toxins in the pelagic food web: transfer to copepods or to faecal pellets? </w:t>
      </w:r>
      <w:r w:rsidRPr="00CA4834">
        <w:rPr>
          <w:u w:val="single"/>
          <w:lang w:val="en-US"/>
        </w:rPr>
        <w:t>Marine Ecology Progress Series</w:t>
      </w:r>
      <w:r w:rsidRPr="00CA4834">
        <w:rPr>
          <w:lang w:val="en-US"/>
        </w:rPr>
        <w:t xml:space="preserve"> 241: 13-21.</w:t>
      </w:r>
    </w:p>
    <w:p w:rsidR="00CA4834" w:rsidRPr="00CA4834" w:rsidRDefault="00CA4834" w:rsidP="00CA4834">
      <w:pPr>
        <w:numPr>
          <w:ilvl w:val="0"/>
          <w:numId w:val="43"/>
        </w:numPr>
        <w:spacing w:after="120" w:line="240" w:lineRule="auto"/>
        <w:jc w:val="both"/>
        <w:rPr>
          <w:lang w:val="en-US"/>
        </w:rPr>
      </w:pPr>
      <w:r w:rsidRPr="00CA4834">
        <w:rPr>
          <w:lang w:val="en-US"/>
        </w:rPr>
        <w:t xml:space="preserve">Koski, M., Schmidt, K., Engström-Öst, J., Viitasalo, M., Jónasdóttir, S.H., Repka, S., Sivonen, K. (2002). Calanoid copepods feed and produce eggs in the presence of toxic cyanobacteria </w:t>
      </w:r>
      <w:r w:rsidRPr="00CA4834">
        <w:rPr>
          <w:i/>
          <w:lang w:val="en-US"/>
        </w:rPr>
        <w:t>Nodularia spumigena</w:t>
      </w:r>
      <w:r w:rsidRPr="00CA4834">
        <w:rPr>
          <w:lang w:val="en-US"/>
        </w:rPr>
        <w:t xml:space="preserve">. </w:t>
      </w:r>
      <w:r w:rsidRPr="00CA4834">
        <w:rPr>
          <w:u w:val="single"/>
          <w:lang w:val="en-US"/>
        </w:rPr>
        <w:t>Limnology and Oceanography</w:t>
      </w:r>
      <w:r w:rsidRPr="00CA4834">
        <w:rPr>
          <w:lang w:val="en-US"/>
        </w:rPr>
        <w:t xml:space="preserve"> 47: 878-885.</w:t>
      </w:r>
    </w:p>
    <w:p w:rsidR="00CA4834" w:rsidRPr="00CA4834" w:rsidRDefault="00CA4834" w:rsidP="00CA4834">
      <w:pPr>
        <w:numPr>
          <w:ilvl w:val="0"/>
          <w:numId w:val="43"/>
        </w:numPr>
        <w:spacing w:after="120" w:line="240" w:lineRule="auto"/>
        <w:jc w:val="both"/>
        <w:rPr>
          <w:lang w:val="en-US"/>
        </w:rPr>
      </w:pPr>
      <w:r w:rsidRPr="00CA4834">
        <w:t xml:space="preserve">Pertola, S., Koski, M., Viitasalo, M. (2002). </w:t>
      </w:r>
      <w:r w:rsidRPr="00CA4834">
        <w:rPr>
          <w:lang w:val="en-US"/>
        </w:rPr>
        <w:t xml:space="preserve">Stoichiometry of mesozooplankton in N- and P-limited areas of the Baltic Sea. </w:t>
      </w:r>
      <w:r w:rsidRPr="00CA4834">
        <w:rPr>
          <w:u w:val="single"/>
          <w:lang w:val="en-US"/>
        </w:rPr>
        <w:t>Marine Biology</w:t>
      </w:r>
      <w:r w:rsidRPr="00CA4834">
        <w:rPr>
          <w:lang w:val="en-US"/>
        </w:rPr>
        <w:t xml:space="preserve"> 140(2): 425-434.</w:t>
      </w:r>
    </w:p>
    <w:p w:rsidR="00CA4834" w:rsidRPr="00CA4834" w:rsidRDefault="00CA4834" w:rsidP="00CA4834">
      <w:pPr>
        <w:numPr>
          <w:ilvl w:val="0"/>
          <w:numId w:val="43"/>
        </w:numPr>
        <w:spacing w:after="120" w:line="240" w:lineRule="auto"/>
        <w:jc w:val="both"/>
        <w:rPr>
          <w:lang w:val="en-US"/>
        </w:rPr>
      </w:pPr>
      <w:r w:rsidRPr="00CA4834">
        <w:t xml:space="preserve">Lehtiniemi, M., Viitasalo, M., Kuosa, H. (2002). </w:t>
      </w:r>
      <w:r w:rsidRPr="00CA4834">
        <w:rPr>
          <w:lang w:val="en-US"/>
        </w:rPr>
        <w:t xml:space="preserve">Diet composition influences the growth of the pelagic mysid shrimp, </w:t>
      </w:r>
      <w:r w:rsidRPr="00CA4834">
        <w:rPr>
          <w:i/>
          <w:iCs/>
          <w:lang w:val="en-US"/>
        </w:rPr>
        <w:t>Mysis mixta</w:t>
      </w:r>
      <w:r w:rsidRPr="00CA4834">
        <w:rPr>
          <w:lang w:val="en-US"/>
        </w:rPr>
        <w:t xml:space="preserve"> (Mysidacea). </w:t>
      </w:r>
      <w:r w:rsidRPr="00CA4834">
        <w:rPr>
          <w:u w:val="single"/>
          <w:lang w:val="en-US"/>
        </w:rPr>
        <w:t>Boreal Environment Research</w:t>
      </w:r>
      <w:r w:rsidRPr="00CA4834">
        <w:rPr>
          <w:lang w:val="en-US"/>
        </w:rPr>
        <w:t xml:space="preserve"> 7: 121-128.</w:t>
      </w:r>
    </w:p>
    <w:p w:rsidR="00CA4834" w:rsidRPr="00CA4834" w:rsidRDefault="00CA4834" w:rsidP="00CA4834">
      <w:pPr>
        <w:numPr>
          <w:ilvl w:val="0"/>
          <w:numId w:val="43"/>
        </w:numPr>
        <w:spacing w:after="120" w:line="240" w:lineRule="auto"/>
        <w:jc w:val="both"/>
        <w:rPr>
          <w:lang w:val="en-US"/>
        </w:rPr>
      </w:pPr>
      <w:r w:rsidRPr="00CA4834">
        <w:t xml:space="preserve">Engström-Öst, J., Lehtiniemi, M., Green, S., Kozlowsky-Suzuki, B., Viitasalo, M. (2002). </w:t>
      </w:r>
      <w:r w:rsidRPr="00CA4834">
        <w:rPr>
          <w:lang w:val="en-US"/>
        </w:rPr>
        <w:t xml:space="preserve">Does cyanobacterial toxin accumulate in mysid shrimps and fish via copepods? </w:t>
      </w:r>
      <w:r w:rsidRPr="00CA4834">
        <w:rPr>
          <w:u w:val="single"/>
          <w:lang w:val="en-US"/>
        </w:rPr>
        <w:t>Journal of Experimental Marine Biology and Ecology</w:t>
      </w:r>
      <w:r w:rsidRPr="00CA4834">
        <w:rPr>
          <w:lang w:val="en-US"/>
        </w:rPr>
        <w:t xml:space="preserve"> 276: 95-107.</w:t>
      </w:r>
    </w:p>
    <w:p w:rsidR="00CA4834" w:rsidRPr="00CA4834" w:rsidRDefault="00CA4834" w:rsidP="00CA4834">
      <w:pPr>
        <w:numPr>
          <w:ilvl w:val="0"/>
          <w:numId w:val="43"/>
        </w:numPr>
        <w:spacing w:after="120" w:line="240" w:lineRule="auto"/>
        <w:jc w:val="both"/>
        <w:rPr>
          <w:lang w:val="en-US"/>
        </w:rPr>
      </w:pPr>
      <w:r w:rsidRPr="00CA4834">
        <w:t xml:space="preserve">Rönkkönen, S., Ojaveer, E., Raid, T., Viitasalo, M. (2003). </w:t>
      </w:r>
      <w:r w:rsidRPr="00CA4834">
        <w:rPr>
          <w:lang w:val="en-US"/>
        </w:rPr>
        <w:t xml:space="preserve">Long-term changes in the Baltic herring growth. </w:t>
      </w:r>
      <w:r w:rsidRPr="00CA4834">
        <w:rPr>
          <w:u w:val="single"/>
          <w:lang w:val="en-US"/>
        </w:rPr>
        <w:t>Canadian Journal of Fisheries and Aquatic Sciences</w:t>
      </w:r>
      <w:r w:rsidRPr="00CA4834">
        <w:rPr>
          <w:lang w:val="en-US"/>
        </w:rPr>
        <w:t xml:space="preserve"> 61: 219-229.</w:t>
      </w:r>
    </w:p>
    <w:p w:rsidR="00CA4834" w:rsidRPr="00CA4834" w:rsidRDefault="00CA4834" w:rsidP="00CA4834">
      <w:pPr>
        <w:numPr>
          <w:ilvl w:val="0"/>
          <w:numId w:val="43"/>
        </w:numPr>
        <w:spacing w:after="120" w:line="240" w:lineRule="auto"/>
        <w:jc w:val="both"/>
      </w:pPr>
      <w:r w:rsidRPr="00CA4834">
        <w:lastRenderedPageBreak/>
        <w:t xml:space="preserve">Hakala, T., Viitasalo, M., Rita, H., Aro, E., Flinkman, J., Vuorinen, I. (2003). </w:t>
      </w:r>
      <w:r w:rsidRPr="00CA4834">
        <w:rPr>
          <w:szCs w:val="28"/>
          <w:lang w:val="en-US"/>
        </w:rPr>
        <w:t>Temporal and spatial variability in the growth rates of Baltic herring (</w:t>
      </w:r>
      <w:r w:rsidRPr="00CA4834">
        <w:rPr>
          <w:i/>
          <w:iCs/>
          <w:szCs w:val="28"/>
          <w:lang w:val="en-US"/>
        </w:rPr>
        <w:t>Clupea harengus membras</w:t>
      </w:r>
      <w:r w:rsidRPr="00CA4834">
        <w:rPr>
          <w:szCs w:val="28"/>
          <w:lang w:val="en-US"/>
        </w:rPr>
        <w:t xml:space="preserve"> L.) larvae during summer</w:t>
      </w:r>
      <w:r w:rsidRPr="00CA4834">
        <w:rPr>
          <w:lang w:val="en-US"/>
        </w:rPr>
        <w:t xml:space="preserve">. </w:t>
      </w:r>
      <w:r w:rsidRPr="00CA4834">
        <w:rPr>
          <w:u w:val="single"/>
        </w:rPr>
        <w:t>Marine Biology</w:t>
      </w:r>
      <w:r w:rsidRPr="00CA4834">
        <w:t xml:space="preserve"> 142: 25-33.</w:t>
      </w:r>
    </w:p>
    <w:p w:rsidR="00CA4834" w:rsidRPr="00CA4834" w:rsidRDefault="00CA4834" w:rsidP="00CA4834">
      <w:pPr>
        <w:numPr>
          <w:ilvl w:val="0"/>
          <w:numId w:val="43"/>
        </w:numPr>
        <w:tabs>
          <w:tab w:val="left" w:pos="2977"/>
        </w:tabs>
        <w:spacing w:after="120" w:line="240" w:lineRule="auto"/>
        <w:jc w:val="both"/>
        <w:rPr>
          <w:vanish/>
          <w:lang w:val="en-US"/>
        </w:rPr>
      </w:pPr>
      <w:r w:rsidRPr="00CA4834">
        <w:t xml:space="preserve">Laine, A.O., Luodekari, K., Poikonen, M., Viitasalo, M. (2003). </w:t>
      </w:r>
      <w:r w:rsidRPr="00CA4834">
        <w:rPr>
          <w:lang w:val="en-US"/>
        </w:rPr>
        <w:t xml:space="preserve">A comparison between 1928 and 2000 indicates major changes in macrozoobenthos species composition and abundance on the SW coast of Finland (Baltic Sea). </w:t>
      </w:r>
      <w:r w:rsidRPr="00CA4834">
        <w:rPr>
          <w:u w:val="single"/>
          <w:lang w:val="en-US"/>
        </w:rPr>
        <w:t>Proceedings of the Estonian Academy of Sciences Biology Ecology</w:t>
      </w:r>
      <w:r w:rsidRPr="00CA4834">
        <w:rPr>
          <w:lang w:val="en-US"/>
        </w:rPr>
        <w:t xml:space="preserve"> 52: 3-16.</w:t>
      </w:r>
    </w:p>
    <w:p w:rsidR="00CA4834" w:rsidRPr="00CA4834" w:rsidRDefault="00CA4834" w:rsidP="00CA4834">
      <w:pPr>
        <w:tabs>
          <w:tab w:val="num" w:pos="709"/>
        </w:tabs>
        <w:spacing w:after="120"/>
        <w:ind w:left="709" w:hanging="425"/>
        <w:jc w:val="both"/>
        <w:rPr>
          <w:lang w:val="en-US"/>
        </w:rPr>
      </w:pPr>
    </w:p>
    <w:p w:rsidR="00CA4834" w:rsidRPr="00CA4834" w:rsidRDefault="00CA4834" w:rsidP="00CA4834">
      <w:pPr>
        <w:numPr>
          <w:ilvl w:val="0"/>
          <w:numId w:val="43"/>
        </w:numPr>
        <w:spacing w:after="120" w:line="240" w:lineRule="auto"/>
        <w:jc w:val="both"/>
      </w:pPr>
      <w:r w:rsidRPr="00CA4834">
        <w:t xml:space="preserve">Lindén, E., Lehtiniemi, M., Viitasalo, M. (2003). </w:t>
      </w:r>
      <w:r w:rsidRPr="00CA4834">
        <w:rPr>
          <w:lang w:val="en-US"/>
        </w:rPr>
        <w:t xml:space="preserve">Predator avoidance behaviour of Baltic littoral mysids </w:t>
      </w:r>
      <w:r w:rsidRPr="00CA4834">
        <w:rPr>
          <w:i/>
          <w:iCs/>
          <w:lang w:val="en-US"/>
        </w:rPr>
        <w:t>Neomysis integer</w:t>
      </w:r>
      <w:r w:rsidRPr="00CA4834">
        <w:rPr>
          <w:lang w:val="en-US"/>
        </w:rPr>
        <w:t xml:space="preserve"> and </w:t>
      </w:r>
      <w:r w:rsidRPr="00CA4834">
        <w:rPr>
          <w:i/>
          <w:iCs/>
          <w:lang w:val="en-US"/>
        </w:rPr>
        <w:t>Praunus flexuosus</w:t>
      </w:r>
      <w:r w:rsidRPr="00CA4834">
        <w:rPr>
          <w:lang w:val="en-US"/>
        </w:rPr>
        <w:t xml:space="preserve">. </w:t>
      </w:r>
      <w:r w:rsidRPr="00CA4834">
        <w:rPr>
          <w:u w:val="single"/>
        </w:rPr>
        <w:t>Marine Biology</w:t>
      </w:r>
      <w:r w:rsidRPr="00AC6412">
        <w:t xml:space="preserve"> 143:</w:t>
      </w:r>
      <w:r w:rsidR="00AC6412" w:rsidRPr="00AC6412">
        <w:t xml:space="preserve"> </w:t>
      </w:r>
      <w:r w:rsidRPr="00AC6412">
        <w:t>845-850.</w:t>
      </w:r>
    </w:p>
    <w:p w:rsidR="00CA4834" w:rsidRPr="00CA4834" w:rsidRDefault="00CA4834" w:rsidP="00CA4834">
      <w:pPr>
        <w:numPr>
          <w:ilvl w:val="0"/>
          <w:numId w:val="43"/>
        </w:numPr>
        <w:spacing w:after="120" w:line="240" w:lineRule="auto"/>
        <w:jc w:val="both"/>
        <w:rPr>
          <w:lang w:val="en-US"/>
        </w:rPr>
      </w:pPr>
      <w:r w:rsidRPr="00CA4834">
        <w:t xml:space="preserve">Simm, M., Kukk, H., Viitasalo, M. (2003). </w:t>
      </w:r>
      <w:r w:rsidRPr="00CA4834">
        <w:rPr>
          <w:lang w:val="en-US"/>
        </w:rPr>
        <w:t xml:space="preserve">Dynamics of </w:t>
      </w:r>
      <w:r w:rsidRPr="00CA4834">
        <w:rPr>
          <w:i/>
          <w:lang w:val="en-US"/>
        </w:rPr>
        <w:t>Marenzelleria viridis</w:t>
      </w:r>
      <w:r w:rsidRPr="00CA4834">
        <w:rPr>
          <w:lang w:val="en-US"/>
        </w:rPr>
        <w:t xml:space="preserve"> (Polychaeta: Spionidae) pelagic larvae in Pärnu Bay, NE Gulf of Riga, in 1991-99. </w:t>
      </w:r>
      <w:r w:rsidRPr="00CA4834">
        <w:rPr>
          <w:u w:val="single"/>
          <w:lang w:val="en-US"/>
        </w:rPr>
        <w:t>Proceedings of the Estonian Academy of Sciences. Biology, Ecology</w:t>
      </w:r>
      <w:r w:rsidRPr="00CA4834">
        <w:rPr>
          <w:lang w:val="en-US"/>
        </w:rPr>
        <w:t xml:space="preserve"> 52(4): 394-406.</w:t>
      </w:r>
    </w:p>
    <w:p w:rsidR="00CA4834" w:rsidRPr="000A6F05" w:rsidRDefault="00CA4834" w:rsidP="00CA4834">
      <w:pPr>
        <w:numPr>
          <w:ilvl w:val="0"/>
          <w:numId w:val="43"/>
        </w:numPr>
        <w:spacing w:after="120" w:line="240" w:lineRule="auto"/>
        <w:jc w:val="both"/>
        <w:rPr>
          <w:rFonts w:asciiTheme="minorHAnsi" w:hAnsiTheme="minorHAnsi"/>
          <w:lang w:val="en-US"/>
        </w:rPr>
      </w:pPr>
      <w:r w:rsidRPr="00CA4834">
        <w:rPr>
          <w:lang w:val="en-GB"/>
        </w:rPr>
        <w:t xml:space="preserve">Viitasalo, S., Viitasalo, M. (2004). </w:t>
      </w:r>
      <w:r w:rsidRPr="00CA4834">
        <w:rPr>
          <w:lang w:val="en-US"/>
        </w:rPr>
        <w:t>Predation by mysid shrimps (</w:t>
      </w:r>
      <w:r w:rsidRPr="00CA4834">
        <w:rPr>
          <w:i/>
          <w:iCs/>
          <w:lang w:val="en-US"/>
        </w:rPr>
        <w:t>Mysis mixta</w:t>
      </w:r>
      <w:r w:rsidRPr="00CA4834">
        <w:rPr>
          <w:lang w:val="en-US"/>
        </w:rPr>
        <w:t xml:space="preserve"> and </w:t>
      </w:r>
      <w:r w:rsidRPr="00CA4834">
        <w:rPr>
          <w:i/>
          <w:iCs/>
          <w:lang w:val="en-US"/>
        </w:rPr>
        <w:t>M. relicta</w:t>
      </w:r>
      <w:r w:rsidRPr="00CA4834">
        <w:rPr>
          <w:lang w:val="en-US"/>
        </w:rPr>
        <w:t xml:space="preserve">) on benthic eggs of </w:t>
      </w:r>
      <w:r w:rsidRPr="00CA4834">
        <w:rPr>
          <w:i/>
          <w:iCs/>
          <w:lang w:val="en-US"/>
        </w:rPr>
        <w:t>Bosmina longispina maritima</w:t>
      </w:r>
      <w:r w:rsidRPr="00CA4834">
        <w:rPr>
          <w:lang w:val="en-US"/>
        </w:rPr>
        <w:t xml:space="preserve"> (Cladocera) in the northern Baltic Sea. </w:t>
      </w:r>
      <w:r w:rsidRPr="00CA4834">
        <w:rPr>
          <w:iCs/>
          <w:u w:val="single"/>
          <w:lang w:val="en-US"/>
        </w:rPr>
        <w:t xml:space="preserve">Marine Ecology Progress </w:t>
      </w:r>
      <w:r w:rsidRPr="000A6F05">
        <w:rPr>
          <w:rFonts w:asciiTheme="minorHAnsi" w:hAnsiTheme="minorHAnsi"/>
          <w:iCs/>
          <w:u w:val="single"/>
          <w:lang w:val="en-US"/>
        </w:rPr>
        <w:t>Series</w:t>
      </w:r>
      <w:r w:rsidRPr="000A6F05">
        <w:rPr>
          <w:rFonts w:asciiTheme="minorHAnsi" w:hAnsiTheme="minorHAnsi"/>
          <w:lang w:val="en-US"/>
        </w:rPr>
        <w:t xml:space="preserve"> 281: 155-163.</w:t>
      </w:r>
    </w:p>
    <w:p w:rsidR="00CA4834" w:rsidRPr="000A6F05" w:rsidRDefault="00CA4834" w:rsidP="00CA4834">
      <w:pPr>
        <w:numPr>
          <w:ilvl w:val="0"/>
          <w:numId w:val="43"/>
        </w:numPr>
        <w:spacing w:after="120" w:line="240" w:lineRule="auto"/>
        <w:jc w:val="both"/>
        <w:rPr>
          <w:rFonts w:asciiTheme="minorHAnsi" w:hAnsiTheme="minorHAnsi"/>
          <w:lang w:val="en-US"/>
        </w:rPr>
      </w:pPr>
      <w:r w:rsidRPr="000A6F05">
        <w:rPr>
          <w:rFonts w:asciiTheme="minorHAnsi" w:hAnsiTheme="minorHAnsi"/>
        </w:rPr>
        <w:t xml:space="preserve">Lehtiniemi, M., Engström-Öst, J., Viitasalo, M. (2005). </w:t>
      </w:r>
      <w:r w:rsidRPr="000A6F05">
        <w:rPr>
          <w:rFonts w:asciiTheme="minorHAnsi" w:hAnsiTheme="minorHAnsi"/>
          <w:lang w:val="en-US"/>
        </w:rPr>
        <w:t xml:space="preserve">Turbidity decreases anti-predator behaviour in pike larvae (Esox lucius). </w:t>
      </w:r>
      <w:r w:rsidRPr="000A6F05">
        <w:rPr>
          <w:rFonts w:asciiTheme="minorHAnsi" w:hAnsiTheme="minorHAnsi"/>
          <w:u w:val="single"/>
          <w:lang w:val="en-US"/>
        </w:rPr>
        <w:t>Environmental Biology of Fishes</w:t>
      </w:r>
      <w:r w:rsidRPr="000A6F05">
        <w:rPr>
          <w:rFonts w:asciiTheme="minorHAnsi" w:hAnsiTheme="minorHAnsi"/>
          <w:lang w:val="en-US"/>
        </w:rPr>
        <w:t xml:space="preserve"> 37: 1-8.</w:t>
      </w:r>
    </w:p>
    <w:p w:rsidR="00CA4834" w:rsidRPr="000A6F05" w:rsidRDefault="00CA4834" w:rsidP="00CA4834">
      <w:pPr>
        <w:pStyle w:val="Sisennettyleipteksti3"/>
        <w:numPr>
          <w:ilvl w:val="0"/>
          <w:numId w:val="43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0A6F05">
        <w:rPr>
          <w:rFonts w:asciiTheme="minorHAnsi" w:hAnsiTheme="minorHAnsi"/>
          <w:sz w:val="22"/>
          <w:szCs w:val="22"/>
        </w:rPr>
        <w:t xml:space="preserve">Karjalainen, M., Reinikainen, M., Spoof, L., Meriluoto, J.A.O., Sivonen, K., Viitasalo, M. (2005). </w:t>
      </w:r>
      <w:r w:rsidRPr="000A6F05">
        <w:rPr>
          <w:rFonts w:asciiTheme="minorHAnsi" w:hAnsiTheme="minorHAnsi"/>
          <w:sz w:val="22"/>
          <w:szCs w:val="22"/>
          <w:lang w:val="en-US"/>
        </w:rPr>
        <w:t xml:space="preserve">Trophic transfer of cyanobacterial toxins from zooplankton to planktivores: consequences to pike larvae and mysids. </w:t>
      </w:r>
      <w:r w:rsidRPr="000A6F05">
        <w:rPr>
          <w:rFonts w:asciiTheme="minorHAnsi" w:hAnsiTheme="minorHAnsi"/>
          <w:sz w:val="22"/>
          <w:szCs w:val="22"/>
          <w:u w:val="single"/>
        </w:rPr>
        <w:t>Environmental Toxicology</w:t>
      </w:r>
      <w:r w:rsidRPr="000A6F05">
        <w:rPr>
          <w:rFonts w:asciiTheme="minorHAnsi" w:hAnsiTheme="minorHAnsi"/>
          <w:sz w:val="22"/>
          <w:szCs w:val="22"/>
        </w:rPr>
        <w:t xml:space="preserve"> 20: 354-362.</w:t>
      </w:r>
    </w:p>
    <w:p w:rsidR="00CA4834" w:rsidRPr="000A6F05" w:rsidRDefault="00CA4834" w:rsidP="00CA4834">
      <w:pPr>
        <w:numPr>
          <w:ilvl w:val="0"/>
          <w:numId w:val="43"/>
        </w:numPr>
        <w:spacing w:after="120" w:line="240" w:lineRule="auto"/>
        <w:jc w:val="both"/>
        <w:rPr>
          <w:rFonts w:asciiTheme="minorHAnsi" w:hAnsiTheme="minorHAnsi"/>
          <w:lang w:val="en-US"/>
        </w:rPr>
      </w:pPr>
      <w:r w:rsidRPr="000A6F05">
        <w:rPr>
          <w:rFonts w:asciiTheme="minorHAnsi" w:hAnsiTheme="minorHAnsi"/>
          <w:bCs/>
        </w:rPr>
        <w:t xml:space="preserve">Engström-Öst, J., Lehtiniemi, M., Jónasdóttir, S.H., Viitasalo, M. (2005). </w:t>
      </w:r>
      <w:r w:rsidRPr="000A6F05">
        <w:rPr>
          <w:rFonts w:asciiTheme="minorHAnsi" w:hAnsiTheme="minorHAnsi"/>
          <w:bCs/>
          <w:lang w:val="en-US"/>
        </w:rPr>
        <w:t xml:space="preserve">Growth of pike larvae </w:t>
      </w:r>
      <w:r w:rsidRPr="000A6F05">
        <w:rPr>
          <w:rFonts w:asciiTheme="minorHAnsi" w:hAnsiTheme="minorHAnsi"/>
          <w:lang w:val="en-US"/>
        </w:rPr>
        <w:t xml:space="preserve">under different conditions of food quality and salinity. </w:t>
      </w:r>
      <w:r w:rsidRPr="000A6F05">
        <w:rPr>
          <w:rFonts w:asciiTheme="minorHAnsi" w:hAnsiTheme="minorHAnsi"/>
          <w:u w:val="single"/>
          <w:lang w:val="en-US"/>
        </w:rPr>
        <w:t>Ecology of Freshwater Fish</w:t>
      </w:r>
      <w:r w:rsidRPr="000A6F05">
        <w:rPr>
          <w:rFonts w:asciiTheme="minorHAnsi" w:hAnsiTheme="minorHAnsi"/>
          <w:lang w:val="en-US"/>
        </w:rPr>
        <w:t xml:space="preserve"> 14: 385-393.</w:t>
      </w:r>
    </w:p>
    <w:p w:rsidR="00CA4834" w:rsidRPr="000A6F05" w:rsidRDefault="00CA4834" w:rsidP="00CA4834">
      <w:pPr>
        <w:numPr>
          <w:ilvl w:val="0"/>
          <w:numId w:val="43"/>
        </w:numPr>
        <w:spacing w:after="120" w:line="240" w:lineRule="auto"/>
        <w:jc w:val="both"/>
        <w:rPr>
          <w:rFonts w:asciiTheme="minorHAnsi" w:hAnsiTheme="minorHAnsi"/>
        </w:rPr>
      </w:pPr>
      <w:r w:rsidRPr="000A6F05">
        <w:rPr>
          <w:rFonts w:asciiTheme="minorHAnsi" w:hAnsiTheme="minorHAnsi"/>
          <w:bCs/>
        </w:rPr>
        <w:t xml:space="preserve">Korpinen, S., </w:t>
      </w:r>
      <w:r w:rsidRPr="000A6F05">
        <w:rPr>
          <w:rFonts w:asciiTheme="minorHAnsi" w:hAnsiTheme="minorHAnsi"/>
        </w:rPr>
        <w:t>Karjalainen, M., Viitasalo, M. (2006).</w:t>
      </w:r>
      <w:r w:rsidRPr="000A6F05">
        <w:rPr>
          <w:rFonts w:asciiTheme="minorHAnsi" w:hAnsiTheme="minorHAnsi"/>
          <w:bCs/>
        </w:rPr>
        <w:t xml:space="preserve"> </w:t>
      </w:r>
      <w:r w:rsidRPr="000A6F05">
        <w:rPr>
          <w:rFonts w:asciiTheme="minorHAnsi" w:hAnsiTheme="minorHAnsi"/>
          <w:bCs/>
          <w:lang w:val="en-US"/>
        </w:rPr>
        <w:t xml:space="preserve">Effects of cyanobacteria on survival and reproduction of the littoral crustacean </w:t>
      </w:r>
      <w:r w:rsidRPr="000A6F05">
        <w:rPr>
          <w:rFonts w:asciiTheme="minorHAnsi" w:hAnsiTheme="minorHAnsi"/>
          <w:bCs/>
          <w:i/>
          <w:lang w:val="en-US"/>
        </w:rPr>
        <w:t>Gammarus zaddachi</w:t>
      </w:r>
      <w:r w:rsidRPr="000A6F05">
        <w:rPr>
          <w:rFonts w:asciiTheme="minorHAnsi" w:hAnsiTheme="minorHAnsi"/>
          <w:bCs/>
          <w:lang w:val="en-US"/>
        </w:rPr>
        <w:t xml:space="preserve"> (Amphipoda). </w:t>
      </w:r>
      <w:r w:rsidRPr="000A6F05">
        <w:rPr>
          <w:rFonts w:asciiTheme="minorHAnsi" w:hAnsiTheme="minorHAnsi"/>
          <w:bCs/>
          <w:u w:val="single"/>
        </w:rPr>
        <w:t>Hydrobiologia</w:t>
      </w:r>
      <w:r w:rsidRPr="000A6F05">
        <w:rPr>
          <w:rFonts w:asciiTheme="minorHAnsi" w:hAnsiTheme="minorHAnsi"/>
          <w:bCs/>
        </w:rPr>
        <w:t xml:space="preserve"> 559:</w:t>
      </w:r>
      <w:r w:rsidRPr="00AC6412">
        <w:rPr>
          <w:rFonts w:asciiTheme="minorHAnsi" w:hAnsiTheme="minorHAnsi"/>
          <w:bCs/>
        </w:rPr>
        <w:t xml:space="preserve"> 285-295.</w:t>
      </w:r>
    </w:p>
    <w:p w:rsidR="00CA4834" w:rsidRPr="000A6F05" w:rsidRDefault="00CA4834" w:rsidP="00CA4834">
      <w:pPr>
        <w:pStyle w:val="Sisennettyleipteksti"/>
        <w:numPr>
          <w:ilvl w:val="0"/>
          <w:numId w:val="43"/>
        </w:numPr>
        <w:spacing w:after="120"/>
        <w:rPr>
          <w:rFonts w:asciiTheme="minorHAnsi" w:hAnsiTheme="minorHAnsi"/>
          <w:sz w:val="22"/>
          <w:szCs w:val="22"/>
        </w:rPr>
      </w:pPr>
      <w:r w:rsidRPr="000A6F05">
        <w:rPr>
          <w:rFonts w:asciiTheme="minorHAnsi" w:hAnsiTheme="minorHAnsi"/>
          <w:sz w:val="22"/>
          <w:szCs w:val="22"/>
          <w:lang w:val="fi-FI"/>
        </w:rPr>
        <w:t xml:space="preserve">Engström-Öst, J., Karjalainen, M., Viitasalo, M. (2006). </w:t>
      </w:r>
      <w:r w:rsidRPr="000A6F05">
        <w:rPr>
          <w:rFonts w:asciiTheme="minorHAnsi" w:hAnsiTheme="minorHAnsi"/>
          <w:sz w:val="22"/>
          <w:szCs w:val="22"/>
        </w:rPr>
        <w:t xml:space="preserve">Feeding and refuge use by small fish in the presence of cyanobacteria blooms. </w:t>
      </w:r>
      <w:r w:rsidRPr="000A6F05">
        <w:rPr>
          <w:rFonts w:asciiTheme="minorHAnsi" w:hAnsiTheme="minorHAnsi"/>
          <w:sz w:val="22"/>
          <w:szCs w:val="22"/>
          <w:u w:val="single"/>
        </w:rPr>
        <w:t>Environmental Biology of Fishes</w:t>
      </w:r>
      <w:r w:rsidRPr="000A6F05">
        <w:rPr>
          <w:rFonts w:asciiTheme="minorHAnsi" w:hAnsiTheme="minorHAnsi"/>
          <w:sz w:val="22"/>
          <w:szCs w:val="22"/>
        </w:rPr>
        <w:t xml:space="preserve"> 76: 109-117.</w:t>
      </w:r>
    </w:p>
    <w:p w:rsidR="00CA4834" w:rsidRPr="000A6F05" w:rsidRDefault="00CA4834" w:rsidP="00CA4834">
      <w:pPr>
        <w:pStyle w:val="Sisennettyleipteksti"/>
        <w:numPr>
          <w:ilvl w:val="0"/>
          <w:numId w:val="43"/>
        </w:numPr>
        <w:spacing w:after="120"/>
        <w:rPr>
          <w:rFonts w:asciiTheme="minorHAnsi" w:hAnsiTheme="minorHAnsi"/>
          <w:sz w:val="22"/>
          <w:szCs w:val="22"/>
          <w:lang w:val="fi-FI"/>
        </w:rPr>
      </w:pPr>
      <w:r w:rsidRPr="000A6F05">
        <w:rPr>
          <w:rFonts w:asciiTheme="minorHAnsi" w:hAnsiTheme="minorHAnsi"/>
          <w:sz w:val="22"/>
          <w:szCs w:val="22"/>
          <w:lang w:val="fi-FI"/>
        </w:rPr>
        <w:t xml:space="preserve">Karjalainen, M., Kozlowsky-Suzuki, B., Lehtiniemi, M., Engström-Öst, J., Kankaanpää, H., Viitasalo, M. (2006). </w:t>
      </w:r>
      <w:r w:rsidRPr="000A6F05">
        <w:rPr>
          <w:rFonts w:asciiTheme="minorHAnsi" w:hAnsiTheme="minorHAnsi"/>
          <w:sz w:val="22"/>
          <w:szCs w:val="22"/>
        </w:rPr>
        <w:t xml:space="preserve">Nodularin accumulation during cyanobacterial blooms and experimental depuration in zooplankton. </w:t>
      </w:r>
      <w:r w:rsidRPr="000A6F05">
        <w:rPr>
          <w:rFonts w:asciiTheme="minorHAnsi" w:hAnsiTheme="minorHAnsi"/>
          <w:sz w:val="22"/>
          <w:szCs w:val="22"/>
          <w:u w:val="single"/>
          <w:lang w:val="fi-FI"/>
        </w:rPr>
        <w:t>Marine Biology</w:t>
      </w:r>
      <w:r w:rsidRPr="000A6F05">
        <w:rPr>
          <w:rFonts w:asciiTheme="minorHAnsi" w:hAnsiTheme="minorHAnsi"/>
          <w:sz w:val="22"/>
          <w:szCs w:val="22"/>
          <w:lang w:val="fi-FI"/>
        </w:rPr>
        <w:t xml:space="preserve"> 148: 683-691.</w:t>
      </w:r>
    </w:p>
    <w:p w:rsidR="00CA4834" w:rsidRPr="000A6F05" w:rsidRDefault="00CA4834" w:rsidP="00CA4834">
      <w:pPr>
        <w:pStyle w:val="Sisennettyleipteksti"/>
        <w:numPr>
          <w:ilvl w:val="0"/>
          <w:numId w:val="43"/>
        </w:numPr>
        <w:spacing w:after="120"/>
        <w:rPr>
          <w:rFonts w:asciiTheme="minorHAnsi" w:hAnsiTheme="minorHAnsi"/>
          <w:sz w:val="22"/>
          <w:szCs w:val="22"/>
        </w:rPr>
      </w:pPr>
      <w:r w:rsidRPr="000A6F05">
        <w:rPr>
          <w:rFonts w:asciiTheme="minorHAnsi" w:hAnsiTheme="minorHAnsi"/>
          <w:sz w:val="22"/>
          <w:szCs w:val="22"/>
          <w:lang w:val="fi-FI"/>
        </w:rPr>
        <w:t xml:space="preserve">Suikkanen, S., Engström-Öst, J., Jokela, J., Sivonen, K., Viitasalo, M. (2006). </w:t>
      </w:r>
      <w:r w:rsidRPr="000A6F05">
        <w:rPr>
          <w:rFonts w:asciiTheme="minorHAnsi" w:hAnsiTheme="minorHAnsi"/>
          <w:sz w:val="22"/>
          <w:szCs w:val="22"/>
        </w:rPr>
        <w:t xml:space="preserve">Allelopathy of Baltic Sea cyanobacteria: no evidence for the role of nodularin. </w:t>
      </w:r>
      <w:r w:rsidRPr="000A6F05">
        <w:rPr>
          <w:rFonts w:asciiTheme="minorHAnsi" w:hAnsiTheme="minorHAnsi"/>
          <w:sz w:val="22"/>
          <w:szCs w:val="22"/>
          <w:u w:val="single"/>
        </w:rPr>
        <w:t>Journal of Plankton Research</w:t>
      </w:r>
      <w:r w:rsidRPr="000A6F05">
        <w:rPr>
          <w:rFonts w:asciiTheme="minorHAnsi" w:hAnsiTheme="minorHAnsi"/>
          <w:sz w:val="22"/>
          <w:szCs w:val="22"/>
        </w:rPr>
        <w:t xml:space="preserve"> 28: 543-550.</w:t>
      </w:r>
    </w:p>
    <w:p w:rsidR="00CA4834" w:rsidRPr="000A6F05" w:rsidRDefault="00CA4834" w:rsidP="00CA4834">
      <w:pPr>
        <w:pStyle w:val="Sisennettyleipteksti"/>
        <w:numPr>
          <w:ilvl w:val="0"/>
          <w:numId w:val="43"/>
        </w:numPr>
        <w:spacing w:after="120"/>
        <w:rPr>
          <w:rFonts w:asciiTheme="minorHAnsi" w:hAnsiTheme="minorHAnsi"/>
          <w:sz w:val="22"/>
          <w:szCs w:val="22"/>
        </w:rPr>
      </w:pPr>
      <w:r w:rsidRPr="000A6F05">
        <w:rPr>
          <w:rFonts w:asciiTheme="minorHAnsi" w:hAnsiTheme="minorHAnsi"/>
          <w:sz w:val="22"/>
          <w:szCs w:val="22"/>
          <w:lang w:val="fi-FI"/>
        </w:rPr>
        <w:t xml:space="preserve">Lehtiniemi, M., Hakala, T., Saesmaa, S., Viitasalo, M. (2006). </w:t>
      </w:r>
      <w:r w:rsidRPr="000A6F05">
        <w:rPr>
          <w:rFonts w:asciiTheme="minorHAnsi" w:hAnsiTheme="minorHAnsi"/>
          <w:sz w:val="22"/>
          <w:szCs w:val="22"/>
        </w:rPr>
        <w:t xml:space="preserve">Prey selection by the larvae of three species of littoral fishes on natural zooplankton assemblages. </w:t>
      </w:r>
      <w:r w:rsidRPr="000A6F05">
        <w:rPr>
          <w:rFonts w:asciiTheme="minorHAnsi" w:hAnsiTheme="minorHAnsi"/>
          <w:sz w:val="22"/>
          <w:szCs w:val="22"/>
          <w:u w:val="single"/>
        </w:rPr>
        <w:t>Aquatic Ecology</w:t>
      </w:r>
      <w:r w:rsidRPr="000A6F05">
        <w:rPr>
          <w:rFonts w:asciiTheme="minorHAnsi" w:hAnsiTheme="minorHAnsi"/>
          <w:sz w:val="22"/>
          <w:szCs w:val="22"/>
        </w:rPr>
        <w:t xml:space="preserve"> 41: 85-94.</w:t>
      </w:r>
    </w:p>
    <w:p w:rsidR="00CA4834" w:rsidRPr="000A6F05" w:rsidRDefault="00CA4834" w:rsidP="00CA4834">
      <w:pPr>
        <w:pStyle w:val="Sisennettyleipteksti"/>
        <w:numPr>
          <w:ilvl w:val="0"/>
          <w:numId w:val="43"/>
        </w:numPr>
        <w:spacing w:after="120"/>
        <w:rPr>
          <w:rFonts w:asciiTheme="minorHAnsi" w:hAnsiTheme="minorHAnsi"/>
          <w:sz w:val="22"/>
          <w:szCs w:val="22"/>
          <w:lang w:val="fi-FI"/>
        </w:rPr>
      </w:pPr>
      <w:r w:rsidRPr="000A6F05">
        <w:rPr>
          <w:rFonts w:asciiTheme="minorHAnsi" w:hAnsiTheme="minorHAnsi"/>
          <w:sz w:val="22"/>
          <w:szCs w:val="22"/>
        </w:rPr>
        <w:t xml:space="preserve">Vahtera, E., Conley, D.J., Gustafsson, B.G., Kuosa, H., Pitkänen, H., Savchuk, O.P., Tamminen, T., Viitasalo, M., Voss, M., Wasmund, N., Wulff, F. (2007). Internal Ecosystem Feedbacks Enhance Nitrogen-fixing Cyanobacteria Blooms and Complicate Management in the Baltic Sea. </w:t>
      </w:r>
      <w:r w:rsidRPr="000A6F05">
        <w:rPr>
          <w:rFonts w:asciiTheme="minorHAnsi" w:hAnsiTheme="minorHAnsi"/>
          <w:sz w:val="22"/>
          <w:szCs w:val="22"/>
          <w:u w:val="single"/>
          <w:lang w:val="fi-FI"/>
        </w:rPr>
        <w:t>Ambio</w:t>
      </w:r>
      <w:r w:rsidRPr="000A6F05">
        <w:rPr>
          <w:rFonts w:asciiTheme="minorHAnsi" w:hAnsiTheme="minorHAnsi"/>
          <w:sz w:val="22"/>
          <w:szCs w:val="22"/>
          <w:lang w:val="fi-FI"/>
        </w:rPr>
        <w:t xml:space="preserve"> 36: 186-194.</w:t>
      </w:r>
    </w:p>
    <w:p w:rsidR="00CA4834" w:rsidRPr="000A6F05" w:rsidRDefault="00CA4834" w:rsidP="00CA4834">
      <w:pPr>
        <w:pStyle w:val="Sisennettyleipteksti"/>
        <w:numPr>
          <w:ilvl w:val="0"/>
          <w:numId w:val="43"/>
        </w:numPr>
        <w:spacing w:after="120"/>
        <w:rPr>
          <w:rFonts w:asciiTheme="minorHAnsi" w:hAnsiTheme="minorHAnsi"/>
          <w:sz w:val="22"/>
          <w:szCs w:val="22"/>
        </w:rPr>
      </w:pPr>
      <w:r w:rsidRPr="000A6F05">
        <w:rPr>
          <w:rFonts w:asciiTheme="minorHAnsi" w:hAnsiTheme="minorHAnsi"/>
          <w:sz w:val="22"/>
          <w:szCs w:val="22"/>
          <w:lang w:val="fi-FI"/>
        </w:rPr>
        <w:t xml:space="preserve">Viitasalo, S., Katajisto, T., Viitasalo, M. (2007). </w:t>
      </w:r>
      <w:r w:rsidRPr="000A6F05">
        <w:rPr>
          <w:rFonts w:asciiTheme="minorHAnsi" w:hAnsiTheme="minorHAnsi"/>
          <w:sz w:val="22"/>
          <w:szCs w:val="22"/>
        </w:rPr>
        <w:t xml:space="preserve">Bioturbation changes the patterns of benthic emergence in zooplankton. </w:t>
      </w:r>
      <w:r w:rsidRPr="000A6F05">
        <w:rPr>
          <w:rFonts w:asciiTheme="minorHAnsi" w:hAnsiTheme="minorHAnsi"/>
          <w:sz w:val="22"/>
          <w:szCs w:val="22"/>
          <w:u w:val="single"/>
        </w:rPr>
        <w:t>Limnology and Oceanography</w:t>
      </w:r>
      <w:r w:rsidRPr="000A6F05">
        <w:rPr>
          <w:rFonts w:asciiTheme="minorHAnsi" w:hAnsiTheme="minorHAnsi"/>
          <w:sz w:val="22"/>
          <w:szCs w:val="22"/>
        </w:rPr>
        <w:t xml:space="preserve"> 52: 2325-2339.</w:t>
      </w:r>
    </w:p>
    <w:p w:rsidR="00CA4834" w:rsidRPr="000A6F05" w:rsidRDefault="00CA4834" w:rsidP="00CA4834">
      <w:pPr>
        <w:pStyle w:val="Sisennettyleipteksti"/>
        <w:numPr>
          <w:ilvl w:val="0"/>
          <w:numId w:val="43"/>
        </w:numPr>
        <w:spacing w:after="120"/>
        <w:rPr>
          <w:rFonts w:asciiTheme="minorHAnsi" w:hAnsiTheme="minorHAnsi"/>
          <w:sz w:val="22"/>
          <w:szCs w:val="22"/>
          <w:lang w:val="en-GB"/>
        </w:rPr>
      </w:pPr>
      <w:r w:rsidRPr="000A6F05">
        <w:rPr>
          <w:rFonts w:asciiTheme="minorHAnsi" w:hAnsiTheme="minorHAnsi"/>
          <w:sz w:val="22"/>
          <w:szCs w:val="22"/>
          <w:lang w:val="fi-FI"/>
        </w:rPr>
        <w:t xml:space="preserve">Karjalainen, M., Engström-Öst, J., Korpinen, S., Peltonen, H., Pääkkönen, J.-P., Rönkkönen, S., Suikkanen, S., Viitasalo, M. (2007). </w:t>
      </w:r>
      <w:r w:rsidRPr="000A6F05">
        <w:rPr>
          <w:rFonts w:asciiTheme="minorHAnsi" w:hAnsiTheme="minorHAnsi"/>
          <w:sz w:val="22"/>
          <w:szCs w:val="22"/>
        </w:rPr>
        <w:t xml:space="preserve">Ecosystem consequences of cyanobacteria in the northern Baltic Sea. </w:t>
      </w:r>
      <w:r w:rsidRPr="000A6F05">
        <w:rPr>
          <w:rFonts w:asciiTheme="minorHAnsi" w:hAnsiTheme="minorHAnsi"/>
          <w:sz w:val="22"/>
          <w:szCs w:val="22"/>
          <w:u w:val="single"/>
          <w:lang w:val="en-GB"/>
        </w:rPr>
        <w:t>Ambio</w:t>
      </w:r>
      <w:r w:rsidRPr="000A6F05">
        <w:rPr>
          <w:rFonts w:asciiTheme="minorHAnsi" w:hAnsiTheme="minorHAnsi"/>
          <w:sz w:val="22"/>
          <w:szCs w:val="22"/>
          <w:lang w:val="en-GB"/>
        </w:rPr>
        <w:t xml:space="preserve"> 36:</w:t>
      </w:r>
      <w:r w:rsidR="00AC6412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0A6F05">
        <w:rPr>
          <w:rFonts w:asciiTheme="minorHAnsi" w:hAnsiTheme="minorHAnsi"/>
          <w:sz w:val="22"/>
          <w:szCs w:val="22"/>
          <w:lang w:val="en-GB"/>
        </w:rPr>
        <w:t>195-202.</w:t>
      </w:r>
    </w:p>
    <w:p w:rsidR="00CA4834" w:rsidRPr="000A6F05" w:rsidRDefault="00CA4834" w:rsidP="00CA4834">
      <w:pPr>
        <w:pStyle w:val="Sisennettyleipteksti"/>
        <w:numPr>
          <w:ilvl w:val="0"/>
          <w:numId w:val="43"/>
        </w:numPr>
        <w:spacing w:after="120"/>
        <w:rPr>
          <w:rFonts w:asciiTheme="minorHAnsi" w:hAnsiTheme="minorHAnsi"/>
          <w:sz w:val="22"/>
          <w:szCs w:val="22"/>
        </w:rPr>
      </w:pPr>
      <w:r w:rsidRPr="000A6F05">
        <w:rPr>
          <w:rFonts w:asciiTheme="minorHAnsi" w:hAnsiTheme="minorHAnsi"/>
          <w:sz w:val="22"/>
          <w:szCs w:val="22"/>
          <w:lang w:val="fi-FI"/>
        </w:rPr>
        <w:t xml:space="preserve">Peltonen, H., Luoto, M., Pääkkönen, J.-P., Karjalainen, M., Tuomaala, A., Pönni, J., Viitasalo, M. (2007). </w:t>
      </w:r>
      <w:r w:rsidRPr="000A6F05">
        <w:rPr>
          <w:rFonts w:asciiTheme="minorHAnsi" w:hAnsiTheme="minorHAnsi"/>
          <w:sz w:val="22"/>
          <w:szCs w:val="22"/>
        </w:rPr>
        <w:t xml:space="preserve">Pelagic fish abundance in relation to regional environmental variations in the Gulf of Finland, northern Baltic Sea. </w:t>
      </w:r>
      <w:r w:rsidRPr="000A6F05">
        <w:rPr>
          <w:rFonts w:asciiTheme="minorHAnsi" w:hAnsiTheme="minorHAnsi"/>
          <w:sz w:val="22"/>
          <w:szCs w:val="22"/>
          <w:u w:val="single"/>
        </w:rPr>
        <w:t>ICES Journal of Marine Science</w:t>
      </w:r>
      <w:r w:rsidRPr="000A6F05">
        <w:rPr>
          <w:rFonts w:asciiTheme="minorHAnsi" w:hAnsiTheme="minorHAnsi"/>
          <w:sz w:val="22"/>
          <w:szCs w:val="22"/>
        </w:rPr>
        <w:t xml:space="preserve"> 64: 487-495.</w:t>
      </w:r>
    </w:p>
    <w:p w:rsidR="00CA4834" w:rsidRPr="000A6F05" w:rsidRDefault="00CA4834" w:rsidP="00CA4834">
      <w:pPr>
        <w:numPr>
          <w:ilvl w:val="0"/>
          <w:numId w:val="43"/>
        </w:numPr>
        <w:spacing w:after="120" w:line="240" w:lineRule="auto"/>
        <w:jc w:val="both"/>
        <w:rPr>
          <w:rFonts w:asciiTheme="minorHAnsi" w:hAnsiTheme="minorHAnsi"/>
          <w:lang w:val="en-US"/>
        </w:rPr>
      </w:pPr>
      <w:r w:rsidRPr="000A6F05">
        <w:rPr>
          <w:rFonts w:asciiTheme="minorHAnsi" w:hAnsiTheme="minorHAnsi"/>
        </w:rPr>
        <w:t xml:space="preserve">Pääkkönen, J.-P., Rönkkönen, S., Karjalainen, M., Viitasalo, M. (2008). </w:t>
      </w:r>
      <w:r w:rsidRPr="000A6F05">
        <w:rPr>
          <w:rFonts w:asciiTheme="minorHAnsi" w:hAnsiTheme="minorHAnsi"/>
          <w:lang w:val="en-US"/>
        </w:rPr>
        <w:t xml:space="preserve">Physiological effects in juvenile three-spined sticklebacks feeding on toxic cyanobacterium </w:t>
      </w:r>
      <w:r w:rsidRPr="000A6F05">
        <w:rPr>
          <w:rFonts w:asciiTheme="minorHAnsi" w:hAnsiTheme="minorHAnsi"/>
          <w:i/>
          <w:iCs/>
          <w:lang w:val="en-US"/>
        </w:rPr>
        <w:t>Nodularia spumigena</w:t>
      </w:r>
      <w:r w:rsidRPr="000A6F05">
        <w:rPr>
          <w:rFonts w:asciiTheme="minorHAnsi" w:hAnsiTheme="minorHAnsi"/>
          <w:lang w:val="en-US"/>
        </w:rPr>
        <w:t xml:space="preserve"> exposed zooplankton. </w:t>
      </w:r>
      <w:r w:rsidRPr="000A6F05">
        <w:rPr>
          <w:rFonts w:asciiTheme="minorHAnsi" w:hAnsiTheme="minorHAnsi"/>
          <w:u w:val="single"/>
          <w:lang w:val="en-US"/>
        </w:rPr>
        <w:t>Journal of Fish  Biology</w:t>
      </w:r>
      <w:r w:rsidRPr="000A6F05">
        <w:rPr>
          <w:rFonts w:asciiTheme="minorHAnsi" w:hAnsiTheme="minorHAnsi"/>
          <w:lang w:val="en-US"/>
        </w:rPr>
        <w:t xml:space="preserve"> 72(3): 485-499.</w:t>
      </w:r>
    </w:p>
    <w:p w:rsidR="00CA4834" w:rsidRPr="000A6F05" w:rsidRDefault="00CA4834" w:rsidP="00CA4834">
      <w:pPr>
        <w:numPr>
          <w:ilvl w:val="0"/>
          <w:numId w:val="43"/>
        </w:numPr>
        <w:spacing w:after="120" w:line="240" w:lineRule="auto"/>
        <w:jc w:val="both"/>
        <w:rPr>
          <w:rFonts w:asciiTheme="minorHAnsi" w:hAnsiTheme="minorHAnsi"/>
          <w:lang w:val="en-US"/>
        </w:rPr>
      </w:pPr>
      <w:r w:rsidRPr="000A6F05">
        <w:rPr>
          <w:rFonts w:asciiTheme="minorHAnsi" w:hAnsiTheme="minorHAnsi"/>
        </w:rPr>
        <w:lastRenderedPageBreak/>
        <w:t xml:space="preserve">Karjalainen, M., Pääkkönen, J.-P., Peltonen, H., Sipiä, V., Valtonen, T., Viitasalo, M. (2008). </w:t>
      </w:r>
      <w:r w:rsidRPr="000A6F05">
        <w:rPr>
          <w:rFonts w:asciiTheme="minorHAnsi" w:hAnsiTheme="minorHAnsi"/>
          <w:lang w:val="en-US"/>
        </w:rPr>
        <w:t xml:space="preserve">Nodularin concentrations in Baltic Sea zooplankton and fish during a cyanobacterial bloom. </w:t>
      </w:r>
      <w:r w:rsidRPr="000A6F05">
        <w:rPr>
          <w:rFonts w:asciiTheme="minorHAnsi" w:hAnsiTheme="minorHAnsi"/>
          <w:u w:val="single"/>
          <w:lang w:val="en-US"/>
        </w:rPr>
        <w:t>Marine Biology</w:t>
      </w:r>
      <w:r w:rsidRPr="000A6F05">
        <w:rPr>
          <w:rFonts w:asciiTheme="minorHAnsi" w:hAnsiTheme="minorHAnsi"/>
          <w:lang w:val="en-US"/>
        </w:rPr>
        <w:t xml:space="preserve"> 155:</w:t>
      </w:r>
      <w:r w:rsidR="00AC6412">
        <w:rPr>
          <w:rFonts w:asciiTheme="minorHAnsi" w:hAnsiTheme="minorHAnsi"/>
          <w:lang w:val="en-US"/>
        </w:rPr>
        <w:t xml:space="preserve"> </w:t>
      </w:r>
      <w:r w:rsidRPr="000A6F05">
        <w:rPr>
          <w:rFonts w:asciiTheme="minorHAnsi" w:hAnsiTheme="minorHAnsi"/>
          <w:lang w:val="en-US"/>
        </w:rPr>
        <w:t>483-491.</w:t>
      </w:r>
    </w:p>
    <w:p w:rsidR="00CA4834" w:rsidRPr="000A6F05" w:rsidRDefault="00CA4834" w:rsidP="00CA4834">
      <w:pPr>
        <w:pStyle w:val="Luettelokappale"/>
        <w:numPr>
          <w:ilvl w:val="0"/>
          <w:numId w:val="43"/>
        </w:numPr>
        <w:shd w:val="clear" w:color="auto" w:fill="FFFFFF"/>
        <w:spacing w:after="120" w:line="240" w:lineRule="auto"/>
        <w:contextualSpacing w:val="0"/>
        <w:jc w:val="both"/>
        <w:rPr>
          <w:rFonts w:asciiTheme="minorHAnsi" w:hAnsiTheme="minorHAnsi"/>
          <w:lang w:val="en-GB" w:eastAsia="fi-FI"/>
        </w:rPr>
      </w:pPr>
      <w:r w:rsidRPr="000A6F05">
        <w:rPr>
          <w:rFonts w:asciiTheme="minorHAnsi" w:hAnsiTheme="minorHAnsi"/>
          <w:lang w:val="en-GB" w:eastAsia="fi-FI"/>
        </w:rPr>
        <w:t xml:space="preserve">Viitasalo, M. (2010). Ilmastonmuutoksen monimutkaiset vaikutukset Itämeressä (The complex effects of climate change in the Baltic Sea). In: Bäck, S. et al. </w:t>
      </w:r>
      <w:r w:rsidRPr="000A6F05">
        <w:rPr>
          <w:rFonts w:asciiTheme="minorHAnsi" w:hAnsiTheme="minorHAnsi"/>
          <w:lang w:val="en-US" w:eastAsia="fi-FI"/>
        </w:rPr>
        <w:t xml:space="preserve">(eds.) </w:t>
      </w:r>
      <w:r w:rsidRPr="000A6F05">
        <w:rPr>
          <w:rFonts w:asciiTheme="minorHAnsi" w:hAnsiTheme="minorHAnsi"/>
          <w:lang w:val="en-GB" w:eastAsia="fi-FI"/>
        </w:rPr>
        <w:t>(2010). Itämeren tulevaisuus (</w:t>
      </w:r>
      <w:r w:rsidRPr="000A6F05">
        <w:rPr>
          <w:rFonts w:asciiTheme="minorHAnsi" w:hAnsiTheme="minorHAnsi"/>
          <w:u w:val="single"/>
          <w:lang w:val="en-GB" w:eastAsia="fi-FI"/>
        </w:rPr>
        <w:t>Future of the Baltic Sea</w:t>
      </w:r>
      <w:r w:rsidRPr="000A6F05">
        <w:rPr>
          <w:rFonts w:asciiTheme="minorHAnsi" w:hAnsiTheme="minorHAnsi"/>
          <w:lang w:val="en-GB" w:eastAsia="fi-FI"/>
        </w:rPr>
        <w:t xml:space="preserve">). Gaudeamus, Helsinki. Pp. 116-131. </w:t>
      </w:r>
      <w:r w:rsidR="00AC6412">
        <w:rPr>
          <w:rFonts w:asciiTheme="minorHAnsi" w:hAnsiTheme="minorHAnsi"/>
          <w:lang w:val="en-GB" w:eastAsia="fi-FI"/>
        </w:rPr>
        <w:t>A textbook i</w:t>
      </w:r>
      <w:r w:rsidRPr="000A6F05">
        <w:rPr>
          <w:rFonts w:asciiTheme="minorHAnsi" w:hAnsiTheme="minorHAnsi"/>
          <w:lang w:val="en-GB" w:eastAsia="fi-FI"/>
        </w:rPr>
        <w:t>n Finnish.</w:t>
      </w:r>
    </w:p>
    <w:p w:rsidR="00CA4834" w:rsidRPr="000A6F05" w:rsidRDefault="00CA4834" w:rsidP="00CA4834">
      <w:pPr>
        <w:pStyle w:val="Luettelokappale"/>
        <w:numPr>
          <w:ilvl w:val="0"/>
          <w:numId w:val="43"/>
        </w:numPr>
        <w:shd w:val="clear" w:color="auto" w:fill="FFFFFF"/>
        <w:spacing w:after="120" w:line="240" w:lineRule="auto"/>
        <w:contextualSpacing w:val="0"/>
        <w:jc w:val="both"/>
        <w:rPr>
          <w:rFonts w:asciiTheme="minorHAnsi" w:hAnsiTheme="minorHAnsi"/>
          <w:lang w:val="en-GB" w:eastAsia="fi-FI"/>
        </w:rPr>
      </w:pPr>
      <w:r w:rsidRPr="000A6F05">
        <w:rPr>
          <w:rFonts w:asciiTheme="minorHAnsi" w:hAnsiTheme="minorHAnsi"/>
          <w:lang w:val="en-GB" w:eastAsia="fi-FI"/>
        </w:rPr>
        <w:t xml:space="preserve">Viitasalo, M. (2012). Impact of climate change on biology of the Baltic Sea. In: Haapala, I. (ed.). </w:t>
      </w:r>
      <w:r w:rsidRPr="000A6F05">
        <w:rPr>
          <w:rFonts w:asciiTheme="minorHAnsi" w:hAnsiTheme="minorHAnsi"/>
          <w:u w:val="single"/>
          <w:lang w:val="en-GB" w:eastAsia="fi-FI"/>
        </w:rPr>
        <w:t>From the Earth’s core to the outer space</w:t>
      </w:r>
      <w:r w:rsidRPr="000A6F05">
        <w:rPr>
          <w:rFonts w:asciiTheme="minorHAnsi" w:hAnsiTheme="minorHAnsi"/>
          <w:lang w:val="en-GB" w:eastAsia="fi-FI"/>
        </w:rPr>
        <w:t>. Springer. pp. 171.-184.</w:t>
      </w:r>
    </w:p>
    <w:p w:rsidR="00CA4834" w:rsidRPr="00E36C56" w:rsidRDefault="00CA4834" w:rsidP="00CA4834">
      <w:pPr>
        <w:pStyle w:val="Luettelokappale"/>
        <w:numPr>
          <w:ilvl w:val="0"/>
          <w:numId w:val="43"/>
        </w:numPr>
        <w:spacing w:after="120" w:line="240" w:lineRule="auto"/>
        <w:contextualSpacing w:val="0"/>
        <w:jc w:val="both"/>
        <w:rPr>
          <w:rFonts w:asciiTheme="minorHAnsi" w:hAnsiTheme="minorHAnsi"/>
        </w:rPr>
      </w:pPr>
      <w:r w:rsidRPr="000A6F05">
        <w:rPr>
          <w:rFonts w:asciiTheme="minorHAnsi" w:hAnsiTheme="minorHAnsi"/>
          <w:lang w:val="en-GB"/>
        </w:rPr>
        <w:t xml:space="preserve">Viitasalo, M., Blenckner, T., Gårdmark, A., Kautsky, L., Kaartokallio, H., Kuosa, H., Lindegren, M., Norkko, A., Olli, K., Wikner, J. (2015). </w:t>
      </w:r>
      <w:r w:rsidR="00E36C56">
        <w:rPr>
          <w:rFonts w:asciiTheme="minorHAnsi" w:hAnsiTheme="minorHAnsi"/>
          <w:lang w:val="en-GB"/>
        </w:rPr>
        <w:t xml:space="preserve">Environmental impacts - </w:t>
      </w:r>
      <w:r w:rsidRPr="000A6F05">
        <w:rPr>
          <w:rFonts w:asciiTheme="minorHAnsi" w:hAnsiTheme="minorHAnsi"/>
          <w:lang w:val="en-GB"/>
        </w:rPr>
        <w:t>Marine Ecosystem</w:t>
      </w:r>
      <w:r w:rsidR="00E36C56">
        <w:rPr>
          <w:rFonts w:asciiTheme="minorHAnsi" w:hAnsiTheme="minorHAnsi"/>
          <w:lang w:val="en-GB"/>
        </w:rPr>
        <w:t>s</w:t>
      </w:r>
      <w:r w:rsidRPr="000A6F05">
        <w:rPr>
          <w:rFonts w:asciiTheme="minorHAnsi" w:hAnsiTheme="minorHAnsi"/>
          <w:lang w:val="en-GB"/>
        </w:rPr>
        <w:t xml:space="preserve">. In: </w:t>
      </w:r>
      <w:r w:rsidR="00E36C56">
        <w:rPr>
          <w:rFonts w:asciiTheme="minorHAnsi" w:hAnsiTheme="minorHAnsi"/>
          <w:lang w:val="en-GB"/>
        </w:rPr>
        <w:t xml:space="preserve">The </w:t>
      </w:r>
      <w:r w:rsidRPr="000A6F05">
        <w:rPr>
          <w:rFonts w:asciiTheme="minorHAnsi" w:hAnsiTheme="minorHAnsi"/>
          <w:lang w:val="en-GB"/>
        </w:rPr>
        <w:t xml:space="preserve">BACC II Author </w:t>
      </w:r>
      <w:r w:rsidR="00E36C56">
        <w:rPr>
          <w:rFonts w:asciiTheme="minorHAnsi" w:hAnsiTheme="minorHAnsi"/>
          <w:lang w:val="en-GB"/>
        </w:rPr>
        <w:t>team</w:t>
      </w:r>
      <w:r w:rsidRPr="000A6F05">
        <w:rPr>
          <w:rFonts w:asciiTheme="minorHAnsi" w:hAnsiTheme="minorHAnsi"/>
          <w:lang w:val="en-GB"/>
        </w:rPr>
        <w:t xml:space="preserve">: </w:t>
      </w:r>
      <w:r w:rsidRPr="000A6F05">
        <w:rPr>
          <w:rFonts w:asciiTheme="minorHAnsi" w:hAnsiTheme="minorHAnsi"/>
          <w:u w:val="single"/>
          <w:lang w:val="en-GB"/>
        </w:rPr>
        <w:t xml:space="preserve">Second Assessment of Climate Change for the Baltic Sea </w:t>
      </w:r>
      <w:r w:rsidR="00E36C56">
        <w:rPr>
          <w:rFonts w:asciiTheme="minorHAnsi" w:hAnsiTheme="minorHAnsi"/>
          <w:u w:val="single"/>
          <w:lang w:val="en-GB"/>
        </w:rPr>
        <w:t>B</w:t>
      </w:r>
      <w:r w:rsidRPr="000A6F05">
        <w:rPr>
          <w:rFonts w:asciiTheme="minorHAnsi" w:hAnsiTheme="minorHAnsi"/>
          <w:u w:val="single"/>
          <w:lang w:val="en-GB"/>
        </w:rPr>
        <w:t>asin</w:t>
      </w:r>
      <w:r w:rsidRPr="000A6F05">
        <w:rPr>
          <w:rFonts w:asciiTheme="minorHAnsi" w:hAnsiTheme="minorHAnsi"/>
          <w:lang w:val="en-GB"/>
        </w:rPr>
        <w:t xml:space="preserve">. </w:t>
      </w:r>
      <w:r w:rsidRPr="00E36C56">
        <w:rPr>
          <w:rFonts w:asciiTheme="minorHAnsi" w:hAnsiTheme="minorHAnsi"/>
        </w:rPr>
        <w:t xml:space="preserve">Springer, Berlin Heidelberg. </w:t>
      </w:r>
      <w:r w:rsidR="00E36C56" w:rsidRPr="00E36C56">
        <w:rPr>
          <w:rFonts w:asciiTheme="minorHAnsi" w:hAnsiTheme="minorHAnsi"/>
        </w:rPr>
        <w:t xml:space="preserve"> Pp. </w:t>
      </w:r>
      <w:r w:rsidR="00E36C56">
        <w:rPr>
          <w:rFonts w:asciiTheme="minorHAnsi" w:hAnsiTheme="minorHAnsi"/>
        </w:rPr>
        <w:t>363-380.</w:t>
      </w:r>
    </w:p>
    <w:p w:rsidR="00CA4834" w:rsidRPr="003458E6" w:rsidRDefault="00CA4834" w:rsidP="00CA4834">
      <w:pPr>
        <w:numPr>
          <w:ilvl w:val="0"/>
          <w:numId w:val="43"/>
        </w:numPr>
        <w:spacing w:after="120" w:line="240" w:lineRule="auto"/>
        <w:jc w:val="both"/>
        <w:rPr>
          <w:rFonts w:asciiTheme="minorHAnsi" w:hAnsiTheme="minorHAnsi"/>
          <w:lang w:val="en-US"/>
        </w:rPr>
      </w:pPr>
      <w:r w:rsidRPr="00EE6F39">
        <w:rPr>
          <w:rFonts w:asciiTheme="minorHAnsi" w:hAnsiTheme="minorHAnsi"/>
        </w:rPr>
        <w:t xml:space="preserve">Huttunen, I., Lehtonen, H., Huttunen, M., Piirainen, V., Korppoo, M., Veijalainen, N., Viitasalo, M., Vehviläinen, B. (2015). </w:t>
      </w:r>
      <w:r w:rsidRPr="003458E6">
        <w:rPr>
          <w:rFonts w:asciiTheme="minorHAnsi" w:hAnsiTheme="minorHAnsi"/>
          <w:lang w:val="en-US"/>
        </w:rPr>
        <w:t xml:space="preserve">Effects of climate change and agricultural adaptation on nutrient loading from Finnish catchments to the Baltic Sea. </w:t>
      </w:r>
      <w:r w:rsidRPr="003458E6">
        <w:rPr>
          <w:rFonts w:asciiTheme="minorHAnsi" w:hAnsiTheme="minorHAnsi"/>
          <w:u w:val="single"/>
          <w:lang w:val="en-US"/>
        </w:rPr>
        <w:t>Science of the Total Environment</w:t>
      </w:r>
      <w:r w:rsidRPr="003458E6">
        <w:rPr>
          <w:rFonts w:asciiTheme="minorHAnsi" w:hAnsiTheme="minorHAnsi"/>
          <w:lang w:val="en-US"/>
        </w:rPr>
        <w:t xml:space="preserve"> 529:</w:t>
      </w:r>
      <w:r w:rsidR="00AC6412" w:rsidRPr="003458E6">
        <w:rPr>
          <w:rFonts w:asciiTheme="minorHAnsi" w:hAnsiTheme="minorHAnsi"/>
          <w:lang w:val="en-US"/>
        </w:rPr>
        <w:t xml:space="preserve"> </w:t>
      </w:r>
      <w:r w:rsidRPr="003458E6">
        <w:rPr>
          <w:rFonts w:asciiTheme="minorHAnsi" w:hAnsiTheme="minorHAnsi"/>
          <w:lang w:val="en-US"/>
        </w:rPr>
        <w:t>168-181.</w:t>
      </w:r>
    </w:p>
    <w:p w:rsidR="003458E6" w:rsidRPr="003458E6" w:rsidRDefault="003458E6" w:rsidP="00CA4834">
      <w:pPr>
        <w:numPr>
          <w:ilvl w:val="0"/>
          <w:numId w:val="43"/>
        </w:numPr>
        <w:spacing w:after="120" w:line="240" w:lineRule="auto"/>
        <w:jc w:val="both"/>
        <w:rPr>
          <w:rFonts w:asciiTheme="minorHAnsi" w:hAnsiTheme="minorHAnsi"/>
        </w:rPr>
      </w:pPr>
      <w:r w:rsidRPr="003458E6">
        <w:rPr>
          <w:rFonts w:asciiTheme="minorHAnsi" w:hAnsiTheme="minorHAnsi" w:cs="Arial"/>
          <w:color w:val="222222"/>
          <w:shd w:val="clear" w:color="auto" w:fill="FFFFFF"/>
          <w:lang w:val="en-US"/>
        </w:rPr>
        <w:t>Turja, R., Lehtonen, K.K., Meierjohann, A., Brozinski, J.M., Vahtera, E., Soirinsuo, A., Sokolov, A., Snoeijs, P.,</w:t>
      </w:r>
      <w:r>
        <w:rPr>
          <w:rFonts w:asciiTheme="minorHAnsi" w:hAnsiTheme="minorHAnsi" w:cs="Arial"/>
          <w:color w:val="222222"/>
          <w:shd w:val="clear" w:color="auto" w:fill="FFFFFF"/>
          <w:lang w:val="en-US"/>
        </w:rPr>
        <w:t xml:space="preserve"> Budzinski, H., Peluhet, L., Pääkkönen, J.-P., Viitasalo, M., </w:t>
      </w:r>
      <w:r w:rsidRPr="003458E6">
        <w:rPr>
          <w:rFonts w:asciiTheme="minorHAnsi" w:hAnsiTheme="minorHAnsi" w:cs="Arial"/>
          <w:color w:val="222222"/>
          <w:shd w:val="clear" w:color="auto" w:fill="FFFFFF"/>
          <w:lang w:val="en-US"/>
        </w:rPr>
        <w:t>Kronberg, L. (2015). The mussel caging approach in assessing biological effects of wastewater treatment plant discharges in the Gulf of Finland (Baltic Sea).</w:t>
      </w:r>
      <w:r w:rsidRPr="003458E6">
        <w:rPr>
          <w:rStyle w:val="apple-converted-space"/>
          <w:rFonts w:asciiTheme="minorHAnsi" w:hAnsiTheme="minorHAnsi" w:cs="Arial"/>
          <w:color w:val="222222"/>
          <w:shd w:val="clear" w:color="auto" w:fill="FFFFFF"/>
          <w:lang w:val="en-US"/>
        </w:rPr>
        <w:t> </w:t>
      </w:r>
      <w:r w:rsidRPr="003458E6">
        <w:rPr>
          <w:rFonts w:asciiTheme="minorHAnsi" w:hAnsiTheme="minorHAnsi" w:cs="Arial"/>
          <w:iCs/>
          <w:color w:val="222222"/>
          <w:u w:val="single"/>
          <w:shd w:val="clear" w:color="auto" w:fill="FFFFFF"/>
        </w:rPr>
        <w:t xml:space="preserve">Marine </w:t>
      </w:r>
      <w:r>
        <w:rPr>
          <w:rFonts w:asciiTheme="minorHAnsi" w:hAnsiTheme="minorHAnsi" w:cs="Arial"/>
          <w:iCs/>
          <w:color w:val="222222"/>
          <w:u w:val="single"/>
          <w:shd w:val="clear" w:color="auto" w:fill="FFFFFF"/>
        </w:rPr>
        <w:t>P</w:t>
      </w:r>
      <w:r w:rsidRPr="003458E6">
        <w:rPr>
          <w:rFonts w:asciiTheme="minorHAnsi" w:hAnsiTheme="minorHAnsi" w:cs="Arial"/>
          <w:iCs/>
          <w:color w:val="222222"/>
          <w:u w:val="single"/>
          <w:shd w:val="clear" w:color="auto" w:fill="FFFFFF"/>
        </w:rPr>
        <w:t xml:space="preserve">ollution </w:t>
      </w:r>
      <w:r>
        <w:rPr>
          <w:rFonts w:asciiTheme="minorHAnsi" w:hAnsiTheme="minorHAnsi" w:cs="Arial"/>
          <w:iCs/>
          <w:color w:val="222222"/>
          <w:u w:val="single"/>
          <w:shd w:val="clear" w:color="auto" w:fill="FFFFFF"/>
        </w:rPr>
        <w:t>B</w:t>
      </w:r>
      <w:r w:rsidRPr="003458E6">
        <w:rPr>
          <w:rFonts w:asciiTheme="minorHAnsi" w:hAnsiTheme="minorHAnsi" w:cs="Arial"/>
          <w:iCs/>
          <w:color w:val="222222"/>
          <w:u w:val="single"/>
          <w:shd w:val="clear" w:color="auto" w:fill="FFFFFF"/>
        </w:rPr>
        <w:t>ulletin</w:t>
      </w:r>
      <w:r w:rsidRPr="003458E6">
        <w:rPr>
          <w:rFonts w:asciiTheme="minorHAnsi" w:hAnsiTheme="minorHAnsi" w:cs="Arial"/>
          <w:iCs/>
          <w:color w:val="222222"/>
          <w:shd w:val="clear" w:color="auto" w:fill="FFFFFF"/>
        </w:rPr>
        <w:t xml:space="preserve"> 97 (1-2): 135-149.</w:t>
      </w:r>
    </w:p>
    <w:p w:rsidR="00CA4834" w:rsidRPr="000A6F05" w:rsidRDefault="000A6F05" w:rsidP="00CA4834">
      <w:pPr>
        <w:numPr>
          <w:ilvl w:val="0"/>
          <w:numId w:val="43"/>
        </w:numPr>
        <w:spacing w:after="120" w:line="240" w:lineRule="auto"/>
        <w:jc w:val="both"/>
        <w:rPr>
          <w:rFonts w:asciiTheme="minorHAnsi" w:hAnsiTheme="minorHAnsi"/>
          <w:lang w:val="en-US"/>
        </w:rPr>
      </w:pPr>
      <w:r w:rsidRPr="005F6431">
        <w:rPr>
          <w:rFonts w:asciiTheme="minorHAnsi" w:hAnsiTheme="minorHAnsi"/>
        </w:rPr>
        <w:t xml:space="preserve">Valanko, S., Heino, J., Westerbom, M., Viitasalo, M. Norkko, A. </w:t>
      </w:r>
      <w:r w:rsidR="00E36C56" w:rsidRPr="005F6431">
        <w:rPr>
          <w:rFonts w:asciiTheme="minorHAnsi" w:hAnsiTheme="minorHAnsi"/>
        </w:rPr>
        <w:t xml:space="preserve">(2015). </w:t>
      </w:r>
      <w:r w:rsidR="00CA4834" w:rsidRPr="000A6F05">
        <w:rPr>
          <w:rFonts w:asciiTheme="minorHAnsi" w:hAnsiTheme="minorHAnsi"/>
          <w:lang w:val="en-US"/>
        </w:rPr>
        <w:t xml:space="preserve">Complex metacommunity structure for benthic invertebrates in a low diversity coastal system. </w:t>
      </w:r>
      <w:r w:rsidR="00CA4834" w:rsidRPr="000A6F05">
        <w:rPr>
          <w:rFonts w:asciiTheme="minorHAnsi" w:hAnsiTheme="minorHAnsi"/>
          <w:u w:val="single"/>
          <w:lang w:val="en-US"/>
        </w:rPr>
        <w:t>Ecology and Evolution</w:t>
      </w:r>
      <w:r w:rsidR="00CA4834" w:rsidRPr="000A6F05">
        <w:rPr>
          <w:rFonts w:asciiTheme="minorHAnsi" w:hAnsiTheme="minorHAnsi"/>
          <w:lang w:val="en-US"/>
        </w:rPr>
        <w:t xml:space="preserve"> </w:t>
      </w:r>
      <w:r w:rsidR="00E36C56">
        <w:rPr>
          <w:rFonts w:asciiTheme="minorHAnsi" w:hAnsiTheme="minorHAnsi"/>
          <w:lang w:val="en-US"/>
        </w:rPr>
        <w:t>5(22): 5203-5215</w:t>
      </w:r>
      <w:r w:rsidR="00CA4834" w:rsidRPr="000A6F05">
        <w:rPr>
          <w:rFonts w:asciiTheme="minorHAnsi" w:hAnsiTheme="minorHAnsi"/>
          <w:lang w:val="en-US"/>
        </w:rPr>
        <w:t>.</w:t>
      </w:r>
    </w:p>
    <w:p w:rsidR="00CA4834" w:rsidRPr="00320596" w:rsidRDefault="000A6F05" w:rsidP="00CA4834">
      <w:pPr>
        <w:numPr>
          <w:ilvl w:val="0"/>
          <w:numId w:val="43"/>
        </w:numPr>
        <w:spacing w:after="120" w:line="240" w:lineRule="auto"/>
        <w:jc w:val="both"/>
        <w:rPr>
          <w:rFonts w:asciiTheme="minorHAnsi" w:hAnsiTheme="minorHAnsi"/>
          <w:lang w:val="en-US"/>
        </w:rPr>
      </w:pPr>
      <w:r w:rsidRPr="000A6F05">
        <w:rPr>
          <w:rFonts w:asciiTheme="minorHAnsi" w:eastAsia="Times New Roman" w:hAnsiTheme="minorHAnsi"/>
          <w:color w:val="000000"/>
          <w:lang w:val="en-US"/>
        </w:rPr>
        <w:t xml:space="preserve">Holopainen, R., Lehtiniemi, M., Meier, M.H.E., Albertsson, J., Gorokhova, E., Kotta J., Viitasalo, M. Impacts of changing climate on the non-indigenous invertebrates in the northern Baltic Sea by end of the 21st century. </w:t>
      </w:r>
      <w:r w:rsidRPr="000A6F05">
        <w:rPr>
          <w:rFonts w:asciiTheme="minorHAnsi" w:eastAsia="Times New Roman" w:hAnsiTheme="minorHAnsi"/>
          <w:color w:val="000000"/>
          <w:u w:val="single"/>
          <w:lang w:val="en-US"/>
        </w:rPr>
        <w:t>Biological Invasions</w:t>
      </w:r>
      <w:r w:rsidRPr="000A6F05">
        <w:rPr>
          <w:rFonts w:asciiTheme="minorHAnsi" w:eastAsia="Times New Roman" w:hAnsiTheme="minorHAnsi"/>
          <w:color w:val="000000"/>
          <w:lang w:val="en-US"/>
        </w:rPr>
        <w:t xml:space="preserve"> </w:t>
      </w:r>
      <w:r w:rsidR="00320596">
        <w:rPr>
          <w:rFonts w:eastAsia="Times New Roman"/>
          <w:color w:val="000000"/>
          <w:lang w:val="en-US"/>
        </w:rPr>
        <w:t>18(120): 3015-3032</w:t>
      </w:r>
    </w:p>
    <w:p w:rsidR="00320596" w:rsidRPr="000A6F05" w:rsidRDefault="00320596" w:rsidP="00320596">
      <w:pPr>
        <w:numPr>
          <w:ilvl w:val="0"/>
          <w:numId w:val="43"/>
        </w:numPr>
        <w:spacing w:after="120" w:line="240" w:lineRule="auto"/>
        <w:jc w:val="both"/>
        <w:rPr>
          <w:rFonts w:asciiTheme="minorHAnsi" w:hAnsiTheme="minorHAnsi"/>
          <w:lang w:val="en-US"/>
        </w:rPr>
      </w:pPr>
      <w:r w:rsidRPr="005F6431">
        <w:rPr>
          <w:rFonts w:asciiTheme="minorHAnsi" w:hAnsiTheme="minorHAnsi"/>
        </w:rPr>
        <w:t>Andersson, A., Tamminen, T., Lehtinen, S., Jurgens, K., Labrenz, M., Viitasalo, M. (201</w:t>
      </w:r>
      <w:r>
        <w:rPr>
          <w:rFonts w:asciiTheme="minorHAnsi" w:hAnsiTheme="minorHAnsi"/>
        </w:rPr>
        <w:t>7</w:t>
      </w:r>
      <w:r w:rsidRPr="005F6431">
        <w:rPr>
          <w:rFonts w:asciiTheme="minorHAnsi" w:hAnsiTheme="minorHAnsi"/>
        </w:rPr>
        <w:t xml:space="preserve">). </w:t>
      </w:r>
      <w:r w:rsidRPr="00E36C56">
        <w:rPr>
          <w:rFonts w:asciiTheme="minorHAnsi" w:hAnsiTheme="minorHAnsi"/>
          <w:lang w:val="en-US"/>
        </w:rPr>
        <w:t xml:space="preserve">The pelagic food web. </w:t>
      </w:r>
      <w:r w:rsidRPr="000A6F05">
        <w:rPr>
          <w:rFonts w:asciiTheme="minorHAnsi" w:hAnsiTheme="minorHAnsi"/>
          <w:lang w:val="en-US"/>
        </w:rPr>
        <w:t xml:space="preserve">In: Snoeijs et al. (eds.). </w:t>
      </w:r>
      <w:r w:rsidRPr="000A6F05">
        <w:rPr>
          <w:rFonts w:asciiTheme="minorHAnsi" w:hAnsiTheme="minorHAnsi"/>
          <w:u w:val="single"/>
          <w:lang w:val="en-US"/>
        </w:rPr>
        <w:t>Biological Oceanography of the Baltic Sea</w:t>
      </w:r>
      <w:r w:rsidRPr="000A6F05">
        <w:rPr>
          <w:rFonts w:asciiTheme="minorHAnsi" w:hAnsiTheme="minorHAnsi"/>
          <w:lang w:val="en-US"/>
        </w:rPr>
        <w:t>. Springer, Berlin Heidelberg.</w:t>
      </w:r>
    </w:p>
    <w:p w:rsidR="00320596" w:rsidRPr="00903D4E" w:rsidRDefault="00320596" w:rsidP="00CA4834">
      <w:pPr>
        <w:numPr>
          <w:ilvl w:val="0"/>
          <w:numId w:val="43"/>
        </w:numPr>
        <w:spacing w:after="120" w:line="240" w:lineRule="auto"/>
        <w:jc w:val="both"/>
        <w:rPr>
          <w:rFonts w:asciiTheme="minorHAnsi" w:hAnsiTheme="minorHAnsi"/>
          <w:lang w:val="en-US"/>
        </w:rPr>
      </w:pPr>
      <w:r w:rsidRPr="00903D4E">
        <w:rPr>
          <w:rFonts w:cs="Arial"/>
        </w:rPr>
        <w:t xml:space="preserve">Vihervaara, P., Auvinen, A.-P., Mononen, L., Törmä, M., Ahlroth, P., Anttila, S., Böttcher, K., Forsius, M., Heino, J., Heliölä, J., Koskelainen, M., Kuussaari, M., Meissner, K., Ojala, O., Tuominen, S., Viitasalo, M., Virkkala, R. (2017). </w:t>
      </w:r>
      <w:r w:rsidRPr="0025588A">
        <w:rPr>
          <w:rFonts w:cs="Arial"/>
          <w:lang w:val="en-US"/>
        </w:rPr>
        <w:t xml:space="preserve">How essential biodiversity variables and remote sensing can help national biodiversity monitoring. </w:t>
      </w:r>
      <w:r w:rsidRPr="004E0D84">
        <w:rPr>
          <w:rFonts w:cs="Arial"/>
          <w:u w:val="single"/>
          <w:lang w:val="en-US"/>
        </w:rPr>
        <w:t>Global Ecology and Conservation</w:t>
      </w:r>
      <w:r w:rsidRPr="004E0D84">
        <w:rPr>
          <w:rFonts w:cs="Arial"/>
          <w:lang w:val="en-US"/>
        </w:rPr>
        <w:t xml:space="preserve"> 10</w:t>
      </w:r>
      <w:r>
        <w:rPr>
          <w:rFonts w:cs="Arial"/>
          <w:lang w:val="en-US"/>
        </w:rPr>
        <w:t>: 43-59</w:t>
      </w:r>
      <w:r w:rsidRPr="004E0D84">
        <w:rPr>
          <w:rFonts w:cs="Arial"/>
          <w:lang w:val="en-US"/>
        </w:rPr>
        <w:t>.</w:t>
      </w:r>
    </w:p>
    <w:p w:rsidR="00903D4E" w:rsidRPr="000A6F05" w:rsidRDefault="00903D4E" w:rsidP="00CA4834">
      <w:pPr>
        <w:numPr>
          <w:ilvl w:val="0"/>
          <w:numId w:val="43"/>
        </w:numPr>
        <w:spacing w:after="120" w:line="240" w:lineRule="auto"/>
        <w:jc w:val="both"/>
        <w:rPr>
          <w:rFonts w:asciiTheme="minorHAnsi" w:hAnsiTheme="minorHAnsi"/>
          <w:lang w:val="en-US"/>
        </w:rPr>
      </w:pPr>
      <w:r w:rsidRPr="00903D4E">
        <w:rPr>
          <w:rFonts w:asciiTheme="minorHAnsi" w:hAnsiTheme="minorHAnsi"/>
        </w:rPr>
        <w:t xml:space="preserve">Drakou, E.G., Liquete, C., Beaumont, N., Boon, A., Viitasalo, M., </w:t>
      </w:r>
      <w:r>
        <w:rPr>
          <w:rFonts w:asciiTheme="minorHAnsi" w:hAnsiTheme="minorHAnsi"/>
        </w:rPr>
        <w:t xml:space="preserve">Agostini, V. (2017). </w:t>
      </w:r>
      <w:r w:rsidR="00A505D9" w:rsidRPr="00A505D9">
        <w:rPr>
          <w:rFonts w:asciiTheme="minorHAnsi" w:hAnsiTheme="minorHAnsi"/>
          <w:lang w:val="en-US"/>
        </w:rPr>
        <w:t>Mapping Marine and Coastal Ecosystem Services</w:t>
      </w:r>
      <w:r w:rsidRPr="00E36C56">
        <w:rPr>
          <w:rFonts w:asciiTheme="minorHAnsi" w:hAnsiTheme="minorHAnsi"/>
          <w:lang w:val="en-US"/>
        </w:rPr>
        <w:t xml:space="preserve">. </w:t>
      </w:r>
      <w:r w:rsidRPr="000A6F05">
        <w:rPr>
          <w:rFonts w:asciiTheme="minorHAnsi" w:hAnsiTheme="minorHAnsi"/>
          <w:lang w:val="en-US"/>
        </w:rPr>
        <w:t xml:space="preserve">In: </w:t>
      </w:r>
      <w:r w:rsidR="00A505D9">
        <w:rPr>
          <w:rFonts w:asciiTheme="minorHAnsi" w:hAnsiTheme="minorHAnsi"/>
          <w:lang w:val="en-US"/>
        </w:rPr>
        <w:t>Burkhard, B., Maes, J</w:t>
      </w:r>
      <w:r w:rsidRPr="000A6F05">
        <w:rPr>
          <w:rFonts w:asciiTheme="minorHAnsi" w:hAnsiTheme="minorHAnsi"/>
          <w:lang w:val="en-US"/>
        </w:rPr>
        <w:t xml:space="preserve">. (eds.). </w:t>
      </w:r>
      <w:r w:rsidR="00A505D9">
        <w:rPr>
          <w:rFonts w:asciiTheme="minorHAnsi" w:hAnsiTheme="minorHAnsi"/>
          <w:u w:val="single"/>
          <w:lang w:val="en-US"/>
        </w:rPr>
        <w:t>Mapping Ecosystem Services</w:t>
      </w:r>
      <w:r w:rsidRPr="000A6F05">
        <w:rPr>
          <w:rFonts w:asciiTheme="minorHAnsi" w:hAnsiTheme="minorHAnsi"/>
          <w:lang w:val="en-US"/>
        </w:rPr>
        <w:t xml:space="preserve">. </w:t>
      </w:r>
      <w:r w:rsidR="00A505D9">
        <w:rPr>
          <w:rFonts w:asciiTheme="minorHAnsi" w:hAnsiTheme="minorHAnsi"/>
          <w:lang w:val="en-US"/>
        </w:rPr>
        <w:t>Pensoft Publishers</w:t>
      </w:r>
      <w:r w:rsidRPr="000A6F05">
        <w:rPr>
          <w:rFonts w:asciiTheme="minorHAnsi" w:hAnsiTheme="minorHAnsi"/>
          <w:lang w:val="en-US"/>
        </w:rPr>
        <w:t>.</w:t>
      </w:r>
    </w:p>
    <w:p w:rsidR="00CA4834" w:rsidRPr="009D4E3E" w:rsidRDefault="00CA4834" w:rsidP="00CA4834">
      <w:pPr>
        <w:pStyle w:val="Luettelokappale"/>
        <w:numPr>
          <w:ilvl w:val="0"/>
          <w:numId w:val="42"/>
        </w:numPr>
        <w:shd w:val="clear" w:color="auto" w:fill="FFFFFF"/>
        <w:spacing w:before="240" w:after="120" w:line="240" w:lineRule="auto"/>
        <w:ind w:left="0" w:firstLine="0"/>
        <w:contextualSpacing w:val="0"/>
        <w:jc w:val="both"/>
        <w:rPr>
          <w:b/>
          <w:color w:val="0070C0"/>
          <w:sz w:val="28"/>
          <w:szCs w:val="28"/>
          <w:lang w:val="en-GB" w:eastAsia="fi-FI"/>
        </w:rPr>
      </w:pPr>
      <w:r w:rsidRPr="009D4E3E">
        <w:rPr>
          <w:b/>
          <w:color w:val="0070C0"/>
          <w:sz w:val="28"/>
          <w:szCs w:val="28"/>
          <w:lang w:val="en-GB" w:eastAsia="fi-FI"/>
        </w:rPr>
        <w:t>Non-refereed scientific articles</w:t>
      </w:r>
    </w:p>
    <w:p w:rsidR="00CA4834" w:rsidRPr="00CA4834" w:rsidRDefault="00CA4834" w:rsidP="00CA4834">
      <w:pPr>
        <w:pStyle w:val="Luettelokappale"/>
        <w:numPr>
          <w:ilvl w:val="0"/>
          <w:numId w:val="44"/>
        </w:numPr>
        <w:spacing w:after="120" w:line="240" w:lineRule="auto"/>
        <w:contextualSpacing w:val="0"/>
        <w:jc w:val="both"/>
        <w:outlineLvl w:val="2"/>
        <w:rPr>
          <w:lang w:val="en-US"/>
        </w:rPr>
      </w:pPr>
      <w:r w:rsidRPr="00CA4834">
        <w:rPr>
          <w:lang w:val="en-GB"/>
        </w:rPr>
        <w:t xml:space="preserve">Behrends, G., Viitasalo, M., Breuel, G., Kostrichkina, E., Sandström, O., Møhlenberg, F., Ciszewski, P. (1991). </w:t>
      </w:r>
      <w:r w:rsidRPr="00CA4834">
        <w:rPr>
          <w:lang w:val="en-US"/>
        </w:rPr>
        <w:t xml:space="preserve">Second Periodic Assessment of the state of the marine environment of the Baltic Sea, 1984-1988. Background document; Chapter 4: Pelagic biology, Part 6: Zooplankton. </w:t>
      </w:r>
      <w:r w:rsidRPr="00CA4834">
        <w:rPr>
          <w:u w:val="single"/>
          <w:lang w:val="en-US"/>
        </w:rPr>
        <w:t>Baltic Sea Environment Proceedings</w:t>
      </w:r>
      <w:r w:rsidRPr="00CA4834">
        <w:rPr>
          <w:lang w:val="en-US"/>
        </w:rPr>
        <w:t xml:space="preserve"> 35B: 181-198.</w:t>
      </w:r>
    </w:p>
    <w:p w:rsidR="00CA4834" w:rsidRPr="009D4E3E" w:rsidRDefault="00CA4834" w:rsidP="00CA4834">
      <w:pPr>
        <w:pStyle w:val="Luettelokappale"/>
        <w:numPr>
          <w:ilvl w:val="0"/>
          <w:numId w:val="42"/>
        </w:numPr>
        <w:shd w:val="clear" w:color="auto" w:fill="FFFFFF"/>
        <w:spacing w:before="240" w:after="120" w:line="240" w:lineRule="auto"/>
        <w:ind w:left="0" w:firstLine="0"/>
        <w:contextualSpacing w:val="0"/>
        <w:jc w:val="both"/>
        <w:rPr>
          <w:b/>
          <w:color w:val="0070C0"/>
          <w:sz w:val="28"/>
          <w:szCs w:val="28"/>
          <w:lang w:val="en-GB" w:eastAsia="fi-FI"/>
        </w:rPr>
      </w:pPr>
      <w:r w:rsidRPr="009D4E3E">
        <w:rPr>
          <w:b/>
          <w:color w:val="0070C0"/>
          <w:sz w:val="28"/>
          <w:szCs w:val="28"/>
          <w:lang w:val="en-GB" w:eastAsia="fi-FI"/>
        </w:rPr>
        <w:t>Scientific books (monographs)</w:t>
      </w:r>
    </w:p>
    <w:p w:rsidR="00412B31" w:rsidRPr="00412B31" w:rsidRDefault="00412B31" w:rsidP="00903D4E">
      <w:pPr>
        <w:numPr>
          <w:ilvl w:val="0"/>
          <w:numId w:val="40"/>
        </w:numPr>
        <w:shd w:val="clear" w:color="auto" w:fill="FFFFFF"/>
        <w:spacing w:before="100" w:beforeAutospacing="1" w:after="120" w:line="240" w:lineRule="auto"/>
        <w:ind w:left="704" w:hanging="403"/>
        <w:jc w:val="both"/>
        <w:rPr>
          <w:lang w:val="en-US" w:eastAsia="fi-FI"/>
        </w:rPr>
      </w:pPr>
      <w:r w:rsidRPr="00412B31">
        <w:rPr>
          <w:lang w:eastAsia="fi-FI"/>
        </w:rPr>
        <w:t xml:space="preserve">Viitasalo, M., Kostamo, K., Hallanaro, E.-L., Viljanmaa, W., Kiviluoto, S., Ekebom, J., Blankett, P. (eds.) (2017). </w:t>
      </w:r>
      <w:r w:rsidRPr="00412B31">
        <w:rPr>
          <w:lang w:val="en-US" w:eastAsia="fi-FI"/>
        </w:rPr>
        <w:t xml:space="preserve">Meren Aarteet – Löytöretki Suomen vedenalaiseen meriluontoon (Treasures of the Sea </w:t>
      </w:r>
      <w:r>
        <w:rPr>
          <w:lang w:val="en-US" w:eastAsia="fi-FI"/>
        </w:rPr>
        <w:t xml:space="preserve">–Expedition to the </w:t>
      </w:r>
      <w:r w:rsidR="00320596">
        <w:rPr>
          <w:lang w:val="en-US" w:eastAsia="fi-FI"/>
        </w:rPr>
        <w:t>U</w:t>
      </w:r>
      <w:r>
        <w:rPr>
          <w:lang w:val="en-US" w:eastAsia="fi-FI"/>
        </w:rPr>
        <w:t xml:space="preserve">nderwater </w:t>
      </w:r>
      <w:r w:rsidR="00320596">
        <w:rPr>
          <w:lang w:val="en-US" w:eastAsia="fi-FI"/>
        </w:rPr>
        <w:t>M</w:t>
      </w:r>
      <w:r>
        <w:rPr>
          <w:lang w:val="en-US" w:eastAsia="fi-FI"/>
        </w:rPr>
        <w:t xml:space="preserve">arine </w:t>
      </w:r>
      <w:r w:rsidR="00320596">
        <w:rPr>
          <w:lang w:val="en-US" w:eastAsia="fi-FI"/>
        </w:rPr>
        <w:t>E</w:t>
      </w:r>
      <w:r>
        <w:rPr>
          <w:lang w:val="en-US" w:eastAsia="fi-FI"/>
        </w:rPr>
        <w:t>nvironment of Finland)</w:t>
      </w:r>
      <w:r w:rsidRPr="00412B31">
        <w:rPr>
          <w:lang w:val="en-US" w:eastAsia="fi-FI"/>
        </w:rPr>
        <w:t>. Gaudeamus, Helsinki (</w:t>
      </w:r>
      <w:r w:rsidR="00903D4E">
        <w:rPr>
          <w:lang w:val="en-US" w:eastAsia="fi-FI"/>
        </w:rPr>
        <w:t>I</w:t>
      </w:r>
      <w:r w:rsidRPr="00412B31">
        <w:rPr>
          <w:lang w:val="en-US" w:eastAsia="fi-FI"/>
        </w:rPr>
        <w:t xml:space="preserve">n </w:t>
      </w:r>
      <w:r>
        <w:rPr>
          <w:lang w:val="en-US" w:eastAsia="fi-FI"/>
        </w:rPr>
        <w:t xml:space="preserve">print </w:t>
      </w:r>
      <w:r w:rsidRPr="00412B31">
        <w:rPr>
          <w:lang w:val="en-US" w:eastAsia="fi-FI"/>
        </w:rPr>
        <w:t>- to be published 1</w:t>
      </w:r>
      <w:r w:rsidR="00903D4E">
        <w:rPr>
          <w:lang w:val="en-US" w:eastAsia="fi-FI"/>
        </w:rPr>
        <w:t>7</w:t>
      </w:r>
      <w:r w:rsidRPr="00412B31">
        <w:rPr>
          <w:lang w:val="en-US" w:eastAsia="fi-FI"/>
        </w:rPr>
        <w:t>.9.2017)</w:t>
      </w:r>
    </w:p>
    <w:p w:rsidR="00CA4834" w:rsidRPr="00412B31" w:rsidRDefault="00CA4834" w:rsidP="00CA4834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700" w:hanging="400"/>
        <w:jc w:val="both"/>
        <w:rPr>
          <w:lang w:eastAsia="fi-FI"/>
        </w:rPr>
      </w:pPr>
      <w:r w:rsidRPr="00320596">
        <w:rPr>
          <w:lang w:eastAsia="fi-FI"/>
        </w:rPr>
        <w:t xml:space="preserve">Bäck, S., Ollikainen, Bonsdorff, E., Eriksson, A., Hallanaro, E.-L., Kuikka, S., Viitasalo, M., Walls, M. (eds.) </w:t>
      </w:r>
      <w:r w:rsidRPr="00412B31">
        <w:rPr>
          <w:lang w:val="en-GB" w:eastAsia="fi-FI"/>
        </w:rPr>
        <w:t>(2010). Itämer</w:t>
      </w:r>
      <w:r w:rsidRPr="00412B31">
        <w:rPr>
          <w:lang w:eastAsia="fi-FI"/>
        </w:rPr>
        <w:t>en tulevaisuus (Future of the Baltic Sea</w:t>
      </w:r>
      <w:r w:rsidR="00412B31">
        <w:rPr>
          <w:lang w:eastAsia="fi-FI"/>
        </w:rPr>
        <w:t>; in Finnish</w:t>
      </w:r>
      <w:r w:rsidRPr="00412B31">
        <w:rPr>
          <w:lang w:eastAsia="fi-FI"/>
        </w:rPr>
        <w:t>). Gaudeamus, Helsinki.</w:t>
      </w:r>
    </w:p>
    <w:p w:rsidR="00CA4834" w:rsidRPr="009D4E3E" w:rsidRDefault="00CA4834" w:rsidP="00CA4834">
      <w:pPr>
        <w:pStyle w:val="Luettelokappale"/>
        <w:numPr>
          <w:ilvl w:val="0"/>
          <w:numId w:val="42"/>
        </w:numPr>
        <w:shd w:val="clear" w:color="auto" w:fill="FFFFFF"/>
        <w:spacing w:before="240" w:after="120" w:line="240" w:lineRule="auto"/>
        <w:ind w:left="0" w:firstLine="0"/>
        <w:contextualSpacing w:val="0"/>
        <w:jc w:val="both"/>
        <w:rPr>
          <w:b/>
          <w:color w:val="0070C0"/>
          <w:sz w:val="28"/>
          <w:szCs w:val="28"/>
          <w:lang w:val="en-GB" w:eastAsia="fi-FI"/>
        </w:rPr>
      </w:pPr>
      <w:r w:rsidRPr="009D4E3E">
        <w:rPr>
          <w:b/>
          <w:color w:val="0070C0"/>
          <w:sz w:val="28"/>
          <w:szCs w:val="28"/>
          <w:lang w:val="en-GB" w:eastAsia="fi-FI"/>
        </w:rPr>
        <w:lastRenderedPageBreak/>
        <w:t>Publications intended for professional communities</w:t>
      </w:r>
    </w:p>
    <w:p w:rsidR="00CA4834" w:rsidRPr="002F1BDD" w:rsidRDefault="00CA4834" w:rsidP="00CA4834">
      <w:pPr>
        <w:pStyle w:val="Leipteksti"/>
        <w:widowControl w:val="0"/>
        <w:numPr>
          <w:ilvl w:val="0"/>
          <w:numId w:val="45"/>
        </w:numPr>
        <w:spacing w:line="240" w:lineRule="auto"/>
        <w:jc w:val="both"/>
        <w:rPr>
          <w:lang w:val="en-US"/>
        </w:rPr>
      </w:pPr>
      <w:r w:rsidRPr="00F346BA">
        <w:t>Viitasalo, M. (1991). Merten likaantuminen ja n</w:t>
      </w:r>
      <w:r w:rsidRPr="00FC3B49">
        <w:t xml:space="preserve">ykytila (Pollution and present status of the seas). </w:t>
      </w:r>
      <w:r w:rsidRPr="002F1BDD">
        <w:rPr>
          <w:lang w:val="en-US"/>
        </w:rPr>
        <w:t>Otavan Suuri Ensyklopedia , 2. täydennysosa: 10241-10245 (An article in a ‘Knowledge in Depth’ part of an encyclopaedia; in Finnish).</w:t>
      </w:r>
    </w:p>
    <w:p w:rsidR="00CA4834" w:rsidRPr="00D27BB0" w:rsidRDefault="00CA4834" w:rsidP="00CA4834">
      <w:pPr>
        <w:pStyle w:val="Luettelokappale"/>
        <w:numPr>
          <w:ilvl w:val="0"/>
          <w:numId w:val="45"/>
        </w:numPr>
        <w:spacing w:after="120" w:line="240" w:lineRule="auto"/>
        <w:contextualSpacing w:val="0"/>
        <w:jc w:val="both"/>
      </w:pPr>
      <w:r w:rsidRPr="00CA4834">
        <w:rPr>
          <w:lang w:val="en-US"/>
        </w:rPr>
        <w:t xml:space="preserve">Behrends, G., Bjurulf, H., Breuel, G., Johansson, S., Saesmaa, S., Schlueter, L., Sellei, C., Viitasalo, M. (1991). Report of the working group on zooplankton. In: Helsinki Commission 1991: Third Biological Intercalibration Workshop, 27-31 August 1990, Visby, Sweden. </w:t>
      </w:r>
      <w:r w:rsidRPr="00D27BB0">
        <w:rPr>
          <w:u w:val="single"/>
        </w:rPr>
        <w:t>Baltic Sea Environment Proceedings</w:t>
      </w:r>
      <w:r w:rsidRPr="00D27BB0">
        <w:t xml:space="preserve"> 38: 42-55.</w:t>
      </w:r>
    </w:p>
    <w:p w:rsidR="00CA4834" w:rsidRPr="00D27BB0" w:rsidRDefault="00CA4834" w:rsidP="00CA4834">
      <w:pPr>
        <w:pStyle w:val="Luettelokappale"/>
        <w:numPr>
          <w:ilvl w:val="0"/>
          <w:numId w:val="45"/>
        </w:numPr>
        <w:spacing w:after="120" w:line="240" w:lineRule="auto"/>
        <w:contextualSpacing w:val="0"/>
        <w:jc w:val="both"/>
      </w:pPr>
      <w:r w:rsidRPr="00D27BB0">
        <w:t xml:space="preserve">Lehtonen, H., Bonsdorff, E., Viitasalo, M., Vuorinen, I. (2000). </w:t>
      </w:r>
      <w:r w:rsidRPr="00CA4834">
        <w:rPr>
          <w:lang w:val="en-US"/>
        </w:rPr>
        <w:t xml:space="preserve">Evaluation of Estonian aquatic research. Evaluation report for the Estonian Higher Education Accreditation Center. </w:t>
      </w:r>
      <w:r w:rsidRPr="00D27BB0">
        <w:t>Mimeograph, 18 pp.</w:t>
      </w:r>
    </w:p>
    <w:p w:rsidR="00CA4834" w:rsidRPr="00AC6412" w:rsidRDefault="00CA4834" w:rsidP="00CA4834">
      <w:pPr>
        <w:pStyle w:val="Luettelokappale"/>
        <w:numPr>
          <w:ilvl w:val="0"/>
          <w:numId w:val="45"/>
        </w:numPr>
        <w:spacing w:after="120" w:line="240" w:lineRule="auto"/>
        <w:contextualSpacing w:val="0"/>
        <w:jc w:val="both"/>
        <w:rPr>
          <w:rFonts w:asciiTheme="minorHAnsi" w:hAnsiTheme="minorHAnsi"/>
        </w:rPr>
      </w:pPr>
      <w:r w:rsidRPr="00D27BB0">
        <w:t xml:space="preserve">Kiirikki, M., Kuuppo, P., Stipa, T., Viitasalo, M. (2002). Suomen ympäristökeskuksen ja </w:t>
      </w:r>
      <w:r w:rsidRPr="00AC6412">
        <w:rPr>
          <w:rFonts w:asciiTheme="minorHAnsi" w:hAnsiTheme="minorHAnsi"/>
        </w:rPr>
        <w:t xml:space="preserve">Merentutkimuslaitoksen Mallinnusseminaari 9.4.2002. </w:t>
      </w:r>
      <w:r w:rsidRPr="00AC6412">
        <w:rPr>
          <w:rFonts w:asciiTheme="minorHAnsi" w:hAnsiTheme="minorHAnsi"/>
          <w:lang w:val="en-US"/>
        </w:rPr>
        <w:t xml:space="preserve">(Report on the Joint Modeling Seminar of Finnish Environment Institute and Finnish Institute of Marine Research 9.4.2002.) </w:t>
      </w:r>
      <w:r w:rsidRPr="00AC6412">
        <w:rPr>
          <w:rFonts w:asciiTheme="minorHAnsi" w:hAnsiTheme="minorHAnsi"/>
        </w:rPr>
        <w:t>Mimeograph, in Finnish, 20 pp.</w:t>
      </w:r>
    </w:p>
    <w:p w:rsidR="00CA4834" w:rsidRPr="00AC6412" w:rsidRDefault="00CA4834" w:rsidP="00CA4834">
      <w:pPr>
        <w:pStyle w:val="Otsikko3"/>
        <w:keepNext w:val="0"/>
        <w:numPr>
          <w:ilvl w:val="0"/>
          <w:numId w:val="45"/>
        </w:numPr>
        <w:tabs>
          <w:tab w:val="right" w:pos="9639"/>
        </w:tabs>
        <w:spacing w:before="0" w:after="120"/>
        <w:rPr>
          <w:rFonts w:asciiTheme="minorHAnsi" w:hAnsiTheme="minorHAnsi"/>
          <w:sz w:val="22"/>
          <w:szCs w:val="22"/>
          <w:u w:val="none"/>
        </w:rPr>
      </w:pPr>
      <w:r w:rsidRPr="00AC6412">
        <w:rPr>
          <w:rFonts w:asciiTheme="minorHAnsi" w:hAnsiTheme="minorHAnsi"/>
          <w:sz w:val="22"/>
          <w:szCs w:val="22"/>
          <w:u w:val="none"/>
          <w:lang w:val="en-GB"/>
        </w:rPr>
        <w:t xml:space="preserve">Viitasalo, M. (ed.) </w:t>
      </w:r>
      <w:r w:rsidRPr="00AC6412">
        <w:rPr>
          <w:rFonts w:asciiTheme="minorHAnsi" w:hAnsiTheme="minorHAnsi"/>
          <w:sz w:val="22"/>
          <w:szCs w:val="22"/>
          <w:u w:val="none"/>
        </w:rPr>
        <w:t>(2003). Report of the ICES-IOC-SCOR Study Group on GEOHAB Implementation in the Baltic. ICES CM 2003 / H:04.</w:t>
      </w:r>
    </w:p>
    <w:p w:rsidR="00CA4834" w:rsidRPr="00AC6412" w:rsidRDefault="00CA4834" w:rsidP="00CA4834">
      <w:pPr>
        <w:pStyle w:val="Otsikko3"/>
        <w:keepNext w:val="0"/>
        <w:numPr>
          <w:ilvl w:val="0"/>
          <w:numId w:val="45"/>
        </w:numPr>
        <w:tabs>
          <w:tab w:val="right" w:pos="9639"/>
        </w:tabs>
        <w:spacing w:before="0" w:after="120"/>
        <w:rPr>
          <w:rFonts w:asciiTheme="minorHAnsi" w:hAnsiTheme="minorHAnsi"/>
          <w:sz w:val="22"/>
          <w:szCs w:val="22"/>
          <w:u w:val="none"/>
        </w:rPr>
      </w:pPr>
      <w:r w:rsidRPr="00AC6412">
        <w:rPr>
          <w:rFonts w:asciiTheme="minorHAnsi" w:hAnsiTheme="minorHAnsi"/>
          <w:sz w:val="22"/>
          <w:szCs w:val="22"/>
          <w:u w:val="none"/>
          <w:lang w:val="en-GB"/>
        </w:rPr>
        <w:t xml:space="preserve">Viitasalo, M. (ed.) </w:t>
      </w:r>
      <w:r w:rsidRPr="00AC6412">
        <w:rPr>
          <w:rFonts w:asciiTheme="minorHAnsi" w:hAnsiTheme="minorHAnsi"/>
          <w:sz w:val="22"/>
          <w:szCs w:val="22"/>
          <w:u w:val="none"/>
        </w:rPr>
        <w:t>(2004). Report of the ICES-IOC-SCOR Study Group on GEOHAB Implementation in the Baltic. ICES CM 2004 / H:05.</w:t>
      </w:r>
    </w:p>
    <w:p w:rsidR="00CA4834" w:rsidRPr="00AC6412" w:rsidRDefault="00CA4834" w:rsidP="00CA4834">
      <w:pPr>
        <w:pStyle w:val="Otsikko3"/>
        <w:keepNext w:val="0"/>
        <w:numPr>
          <w:ilvl w:val="0"/>
          <w:numId w:val="45"/>
        </w:numPr>
        <w:tabs>
          <w:tab w:val="right" w:pos="9639"/>
        </w:tabs>
        <w:spacing w:before="0" w:after="120"/>
        <w:rPr>
          <w:rFonts w:asciiTheme="minorHAnsi" w:hAnsiTheme="minorHAnsi"/>
          <w:sz w:val="22"/>
          <w:szCs w:val="22"/>
          <w:u w:val="none"/>
        </w:rPr>
      </w:pPr>
      <w:r w:rsidRPr="00AC6412">
        <w:rPr>
          <w:rFonts w:asciiTheme="minorHAnsi" w:hAnsiTheme="minorHAnsi"/>
          <w:sz w:val="22"/>
          <w:szCs w:val="22"/>
          <w:u w:val="none"/>
          <w:lang w:val="en-GB"/>
        </w:rPr>
        <w:t xml:space="preserve">Viitasalo, M. (ed.) </w:t>
      </w:r>
      <w:r w:rsidRPr="00AC6412">
        <w:rPr>
          <w:rFonts w:asciiTheme="minorHAnsi" w:hAnsiTheme="minorHAnsi"/>
          <w:sz w:val="22"/>
          <w:szCs w:val="22"/>
          <w:u w:val="none"/>
        </w:rPr>
        <w:t>(2005). Report of the ICES-IOC-SCOR Study Group on GEOHAB Implementation in the Baltic. ICES CM 2005 / H:04.</w:t>
      </w:r>
    </w:p>
    <w:p w:rsidR="00CA4834" w:rsidRPr="00AC6412" w:rsidRDefault="00CA4834" w:rsidP="00CA4834">
      <w:pPr>
        <w:pStyle w:val="Otsikko3"/>
        <w:keepNext w:val="0"/>
        <w:numPr>
          <w:ilvl w:val="0"/>
          <w:numId w:val="45"/>
        </w:numPr>
        <w:tabs>
          <w:tab w:val="right" w:pos="9639"/>
        </w:tabs>
        <w:spacing w:before="0" w:after="120"/>
        <w:rPr>
          <w:rFonts w:asciiTheme="minorHAnsi" w:hAnsiTheme="minorHAnsi"/>
          <w:sz w:val="22"/>
          <w:szCs w:val="22"/>
          <w:u w:val="none"/>
        </w:rPr>
      </w:pPr>
      <w:r w:rsidRPr="00AC6412">
        <w:rPr>
          <w:rFonts w:asciiTheme="minorHAnsi" w:hAnsiTheme="minorHAnsi"/>
          <w:sz w:val="22"/>
          <w:szCs w:val="22"/>
          <w:u w:val="none"/>
          <w:lang w:val="en-GB"/>
        </w:rPr>
        <w:t xml:space="preserve">Viitasalo, M. (ed.) </w:t>
      </w:r>
      <w:r w:rsidRPr="00AC6412">
        <w:rPr>
          <w:rFonts w:asciiTheme="minorHAnsi" w:hAnsiTheme="minorHAnsi"/>
          <w:sz w:val="22"/>
          <w:szCs w:val="22"/>
          <w:u w:val="none"/>
        </w:rPr>
        <w:t>(2006). Report of the ICES-IOC-SCOR Working Group on GEOHAB Implementation in the Baltic. ICES CM 2006 / BCC:06</w:t>
      </w:r>
    </w:p>
    <w:p w:rsidR="00CA4834" w:rsidRPr="00AC6412" w:rsidRDefault="00CA4834" w:rsidP="00CA4834">
      <w:pPr>
        <w:pStyle w:val="Otsikko3"/>
        <w:keepNext w:val="0"/>
        <w:numPr>
          <w:ilvl w:val="0"/>
          <w:numId w:val="45"/>
        </w:numPr>
        <w:tabs>
          <w:tab w:val="right" w:pos="9639"/>
        </w:tabs>
        <w:spacing w:before="0" w:after="120"/>
        <w:rPr>
          <w:rFonts w:asciiTheme="minorHAnsi" w:hAnsiTheme="minorHAnsi"/>
          <w:sz w:val="22"/>
          <w:szCs w:val="22"/>
          <w:u w:val="none"/>
        </w:rPr>
      </w:pPr>
      <w:r w:rsidRPr="00AC6412">
        <w:rPr>
          <w:rFonts w:asciiTheme="minorHAnsi" w:hAnsiTheme="minorHAnsi"/>
          <w:sz w:val="22"/>
          <w:szCs w:val="22"/>
          <w:u w:val="none"/>
          <w:lang w:val="fi-FI"/>
        </w:rPr>
        <w:t xml:space="preserve">Huhtala, A., Ahtiainen, H., Ekholm, P., Fleming-Lehtinen, V., Heikkilä, J. Heiskanen, A.-S., Helin, J., Helle, I., Hyytiäinen, K., Hällfors, H., Iho, A., Koikkalainen, K., Kuikka, S., Lehtiniemi, M., Mannio, J., Mehtonen, J., Miettinen, A., Mäntyniemi, S., Peltonen, H., Pouta, E., Pylkkö, M., Salmiovirta, M., Verta, M., Vesterinen, J., Viitasalo, M., Viitasalo-Frösén, S., Väisänen, S. (2009). </w:t>
      </w:r>
      <w:r w:rsidRPr="00AC6412">
        <w:rPr>
          <w:rFonts w:asciiTheme="minorHAnsi" w:hAnsiTheme="minorHAnsi"/>
          <w:bCs/>
          <w:sz w:val="22"/>
          <w:szCs w:val="22"/>
          <w:u w:val="none"/>
        </w:rPr>
        <w:t xml:space="preserve">The economics of the state of the Baltic Sea, </w:t>
      </w:r>
      <w:r w:rsidRPr="00AC6412">
        <w:rPr>
          <w:rFonts w:asciiTheme="minorHAnsi" w:hAnsiTheme="minorHAnsi"/>
          <w:sz w:val="22"/>
          <w:szCs w:val="22"/>
          <w:u w:val="none"/>
        </w:rPr>
        <w:t>Pre-study assessing the feasibility of a cost-benefit analysis of protecting the Baltic Sea ecosystem. Report of Sektoritutkimuksen neuvottelukunta, Kestävä kehitys 2/2009 p. 170.</w:t>
      </w:r>
    </w:p>
    <w:p w:rsidR="00CA4834" w:rsidRPr="00AC6412" w:rsidRDefault="00CA4834" w:rsidP="00CA4834">
      <w:pPr>
        <w:pStyle w:val="Luettelokappale"/>
        <w:numPr>
          <w:ilvl w:val="0"/>
          <w:numId w:val="45"/>
        </w:numPr>
        <w:spacing w:after="120" w:line="240" w:lineRule="auto"/>
        <w:contextualSpacing w:val="0"/>
        <w:jc w:val="both"/>
        <w:outlineLvl w:val="2"/>
        <w:rPr>
          <w:rFonts w:asciiTheme="minorHAnsi" w:hAnsiTheme="minorHAnsi"/>
          <w:lang w:val="en-US"/>
        </w:rPr>
      </w:pPr>
      <w:r w:rsidRPr="00AC6412">
        <w:rPr>
          <w:rFonts w:asciiTheme="minorHAnsi" w:hAnsiTheme="minorHAnsi"/>
        </w:rPr>
        <w:t xml:space="preserve">Viitasalo, M., Andrejev, O., Sokolov, A., Vahtera, E. (2012). Puhdistettujen jätevesien leviäminen purkuputkien kautta pääkaupunkiseudun merialueella – mallinnustyö. </w:t>
      </w:r>
      <w:r w:rsidRPr="00AC6412">
        <w:rPr>
          <w:rFonts w:asciiTheme="minorHAnsi" w:hAnsiTheme="minorHAnsi"/>
          <w:lang w:val="en-US"/>
        </w:rPr>
        <w:t>Tutkimusraportti HSY Vedelle. SYKE. 34 pp. (Research report on modelling of the spreading of treated sewage water in the Capital City area; in Finnish.)</w:t>
      </w:r>
    </w:p>
    <w:p w:rsidR="00CA4834" w:rsidRPr="00AC6412" w:rsidRDefault="00CA4834" w:rsidP="00CA4834">
      <w:pPr>
        <w:pStyle w:val="Luettelokappale"/>
        <w:numPr>
          <w:ilvl w:val="0"/>
          <w:numId w:val="45"/>
        </w:numPr>
        <w:spacing w:after="120" w:line="240" w:lineRule="auto"/>
        <w:contextualSpacing w:val="0"/>
        <w:jc w:val="both"/>
        <w:outlineLvl w:val="2"/>
        <w:rPr>
          <w:rFonts w:asciiTheme="minorHAnsi" w:hAnsiTheme="minorHAnsi"/>
        </w:rPr>
      </w:pPr>
      <w:r w:rsidRPr="00AC6412">
        <w:rPr>
          <w:rFonts w:asciiTheme="minorHAnsi" w:hAnsiTheme="minorHAnsi"/>
        </w:rPr>
        <w:t xml:space="preserve">Peltonen, H., Varjopuro, R., Viitasalo, M. (2013). </w:t>
      </w:r>
      <w:r w:rsidRPr="00AC6412">
        <w:rPr>
          <w:rFonts w:asciiTheme="minorHAnsi" w:hAnsiTheme="minorHAnsi"/>
          <w:lang w:val="en-US"/>
        </w:rPr>
        <w:t xml:space="preserve">Climate Change impacts on the Baltic Sea fish stocks and fisheries – review with focus on Central Baltic herring, sprat and cod. In: (Kraup leth et aal (eds.). Sectoral impact assessments for the Baltic Sea Region – climate change impacts on biodiversity, fisheries, coastal infrastructure and tourism. </w:t>
      </w:r>
      <w:r w:rsidRPr="00AC6412">
        <w:rPr>
          <w:rFonts w:asciiTheme="minorHAnsi" w:hAnsiTheme="minorHAnsi"/>
        </w:rPr>
        <w:t>Coastline Reports 21 (2013), ISSN 0928-2734, ISBN 978-3-939206-08-8. pp. 35-54.</w:t>
      </w:r>
    </w:p>
    <w:p w:rsidR="00CA4834" w:rsidRPr="00AC6412" w:rsidRDefault="00CA4834" w:rsidP="00CA4834">
      <w:pPr>
        <w:pStyle w:val="Luettelokappale"/>
        <w:numPr>
          <w:ilvl w:val="0"/>
          <w:numId w:val="45"/>
        </w:numPr>
        <w:spacing w:after="120" w:line="240" w:lineRule="auto"/>
        <w:contextualSpacing w:val="0"/>
        <w:jc w:val="both"/>
        <w:outlineLvl w:val="2"/>
        <w:rPr>
          <w:rFonts w:asciiTheme="minorHAnsi" w:hAnsiTheme="minorHAnsi"/>
        </w:rPr>
      </w:pPr>
      <w:r w:rsidRPr="00AC6412">
        <w:rPr>
          <w:rFonts w:asciiTheme="minorHAnsi" w:hAnsiTheme="minorHAnsi"/>
        </w:rPr>
        <w:t xml:space="preserve">Viitasalo, M., Viljanmaa, W. (2013). Vedenalaisen meriluonnon monimuotoisuuden inventointiohjelman (VELMU) toimintakertomus 2012. </w:t>
      </w:r>
      <w:r w:rsidRPr="00AC6412">
        <w:rPr>
          <w:rFonts w:asciiTheme="minorHAnsi" w:hAnsiTheme="minorHAnsi"/>
          <w:lang w:val="en-US"/>
        </w:rPr>
        <w:t xml:space="preserve">SYKE. 59 pp. (The Annual report of the Finnish Inventory Programme for Marine Underwater environment 2012 VELMU; in Finnish. </w:t>
      </w:r>
      <w:r w:rsidRPr="00AC6412">
        <w:rPr>
          <w:rFonts w:asciiTheme="minorHAnsi" w:hAnsiTheme="minorHAnsi"/>
        </w:rPr>
        <w:t>Report available through www.ymparisto.fi/velmu.)</w:t>
      </w:r>
    </w:p>
    <w:p w:rsidR="00CA4834" w:rsidRPr="00AC6412" w:rsidRDefault="00AC6412" w:rsidP="00CA4834">
      <w:pPr>
        <w:pStyle w:val="Luettelokappale"/>
        <w:numPr>
          <w:ilvl w:val="0"/>
          <w:numId w:val="45"/>
        </w:numPr>
        <w:spacing w:after="120" w:line="240" w:lineRule="auto"/>
        <w:contextualSpacing w:val="0"/>
        <w:jc w:val="both"/>
        <w:outlineLvl w:val="2"/>
        <w:rPr>
          <w:rFonts w:asciiTheme="minorHAnsi" w:hAnsiTheme="minorHAnsi"/>
        </w:rPr>
      </w:pPr>
      <w:r>
        <w:rPr>
          <w:rFonts w:asciiTheme="minorHAnsi" w:hAnsiTheme="minorHAnsi"/>
        </w:rPr>
        <w:t>Viljan</w:t>
      </w:r>
      <w:r w:rsidR="00CA4834" w:rsidRPr="00AC6412">
        <w:rPr>
          <w:rFonts w:asciiTheme="minorHAnsi" w:hAnsiTheme="minorHAnsi"/>
        </w:rPr>
        <w:t xml:space="preserve">maa, W., Viitasalo, M. (2014). Vedenalaisen meriluonnon monimuotoisuuden inventointiohjelman (VELMU) toimintakertomus 2013. </w:t>
      </w:r>
      <w:r w:rsidR="00CA4834" w:rsidRPr="00EE6F39">
        <w:rPr>
          <w:rFonts w:asciiTheme="minorHAnsi" w:hAnsiTheme="minorHAnsi"/>
          <w:lang w:val="en-US"/>
        </w:rPr>
        <w:t xml:space="preserve">SYKE. 63 pp. (The Annual report of the Finnish Inventory Programme for Marine Underwater environment 2013 VELMU; in Finnish. </w:t>
      </w:r>
      <w:r w:rsidR="00CA4834" w:rsidRPr="00AC6412">
        <w:rPr>
          <w:rFonts w:asciiTheme="minorHAnsi" w:hAnsiTheme="minorHAnsi"/>
        </w:rPr>
        <w:t>Report available through www.ymparisto.fi/velmu.)</w:t>
      </w:r>
    </w:p>
    <w:p w:rsidR="00A505D9" w:rsidRDefault="00A505D9">
      <w:pPr>
        <w:spacing w:after="0" w:line="240" w:lineRule="auto"/>
        <w:rPr>
          <w:b/>
          <w:color w:val="0070C0"/>
          <w:sz w:val="28"/>
          <w:szCs w:val="28"/>
          <w:lang w:val="en-US" w:eastAsia="fi-FI"/>
        </w:rPr>
      </w:pPr>
      <w:r>
        <w:rPr>
          <w:b/>
          <w:color w:val="0070C0"/>
          <w:sz w:val="28"/>
          <w:szCs w:val="28"/>
          <w:lang w:val="en-US" w:eastAsia="fi-FI"/>
        </w:rPr>
        <w:br w:type="page"/>
      </w:r>
    </w:p>
    <w:p w:rsidR="00CA4834" w:rsidRPr="00CA4834" w:rsidRDefault="00CA4834" w:rsidP="00CA4834">
      <w:pPr>
        <w:pStyle w:val="Luettelokappale"/>
        <w:numPr>
          <w:ilvl w:val="0"/>
          <w:numId w:val="42"/>
        </w:numPr>
        <w:shd w:val="clear" w:color="auto" w:fill="FFFFFF"/>
        <w:spacing w:before="240" w:after="120" w:line="240" w:lineRule="auto"/>
        <w:ind w:left="0" w:firstLine="0"/>
        <w:contextualSpacing w:val="0"/>
        <w:jc w:val="both"/>
        <w:rPr>
          <w:b/>
          <w:color w:val="0070C0"/>
          <w:sz w:val="28"/>
          <w:szCs w:val="28"/>
          <w:lang w:val="en-US" w:eastAsia="fi-FI"/>
        </w:rPr>
      </w:pPr>
      <w:r w:rsidRPr="00CA4834">
        <w:rPr>
          <w:b/>
          <w:color w:val="0070C0"/>
          <w:sz w:val="28"/>
          <w:szCs w:val="28"/>
          <w:lang w:val="en-US" w:eastAsia="fi-FI"/>
        </w:rPr>
        <w:lastRenderedPageBreak/>
        <w:t>Publications intended for the general public</w:t>
      </w:r>
    </w:p>
    <w:p w:rsidR="00CA4834" w:rsidRPr="002F1BDD" w:rsidRDefault="00CA4834" w:rsidP="00CA4834">
      <w:pPr>
        <w:numPr>
          <w:ilvl w:val="0"/>
          <w:numId w:val="41"/>
        </w:numPr>
        <w:tabs>
          <w:tab w:val="left" w:pos="2268"/>
        </w:tabs>
        <w:spacing w:after="120" w:line="240" w:lineRule="auto"/>
        <w:ind w:left="700" w:hanging="400"/>
        <w:jc w:val="both"/>
        <w:rPr>
          <w:lang w:val="en-US"/>
        </w:rPr>
      </w:pPr>
      <w:r w:rsidRPr="002F1BDD">
        <w:t xml:space="preserve">Viitasalo, M. (2004). Meren taju. </w:t>
      </w:r>
      <w:r w:rsidRPr="002F1BDD">
        <w:rPr>
          <w:u w:val="single"/>
        </w:rPr>
        <w:t>A Propos</w:t>
      </w:r>
      <w:r w:rsidRPr="002F1BDD">
        <w:t xml:space="preserve"> 3/2004: 15. </w:t>
      </w:r>
      <w:r w:rsidRPr="002F1BDD">
        <w:rPr>
          <w:lang w:val="en-US"/>
        </w:rPr>
        <w:t>(</w:t>
      </w:r>
      <w:smartTag w:uri="urn:schemas-microsoft-com:office:smarttags" w:element="place">
        <w:smartTag w:uri="urn:schemas-microsoft-com:office:smarttags" w:element="PlaceType">
          <w:r w:rsidRPr="002F1BDD">
            <w:rPr>
              <w:lang w:val="en-US"/>
            </w:rPr>
            <w:t>Academy</w:t>
          </w:r>
        </w:smartTag>
        <w:r w:rsidRPr="002F1BDD">
          <w:rPr>
            <w:lang w:val="en-US"/>
          </w:rPr>
          <w:t xml:space="preserve"> of </w:t>
        </w:r>
        <w:smartTag w:uri="urn:schemas-microsoft-com:office:smarttags" w:element="PlaceName">
          <w:r w:rsidRPr="002F1BDD">
            <w:rPr>
              <w:lang w:val="en-US"/>
            </w:rPr>
            <w:t>Finland</w:t>
          </w:r>
        </w:smartTag>
      </w:smartTag>
      <w:r w:rsidRPr="002F1BDD">
        <w:rPr>
          <w:lang w:val="en-US"/>
        </w:rPr>
        <w:t xml:space="preserve"> bulletin; a column in Finnish.)</w:t>
      </w:r>
    </w:p>
    <w:p w:rsidR="00CA4834" w:rsidRPr="002F1BDD" w:rsidRDefault="00CA4834" w:rsidP="00CA4834">
      <w:pPr>
        <w:numPr>
          <w:ilvl w:val="0"/>
          <w:numId w:val="41"/>
        </w:numPr>
        <w:tabs>
          <w:tab w:val="left" w:pos="2268"/>
        </w:tabs>
        <w:spacing w:after="120" w:line="240" w:lineRule="auto"/>
        <w:ind w:left="700" w:hanging="400"/>
        <w:jc w:val="both"/>
      </w:pPr>
      <w:r w:rsidRPr="002F1BDD">
        <w:t xml:space="preserve">Viitasalo, M. (2004). EU:n laajeneminen auttaa Itämeren pelastamisessa. </w:t>
      </w:r>
      <w:r w:rsidRPr="002F1BDD">
        <w:rPr>
          <w:u w:val="single"/>
        </w:rPr>
        <w:t>Aamulehti</w:t>
      </w:r>
      <w:r w:rsidRPr="002F1BDD">
        <w:t>. Näkökulma-kolumni. 4.7.2004. (Newspaper column in Finnish).</w:t>
      </w:r>
    </w:p>
    <w:p w:rsidR="00CA4834" w:rsidRPr="00FC3B49" w:rsidRDefault="00CA4834" w:rsidP="00CA4834">
      <w:pPr>
        <w:numPr>
          <w:ilvl w:val="0"/>
          <w:numId w:val="41"/>
        </w:numPr>
        <w:tabs>
          <w:tab w:val="left" w:pos="2268"/>
        </w:tabs>
        <w:spacing w:after="120" w:line="240" w:lineRule="auto"/>
        <w:ind w:left="700" w:hanging="400"/>
        <w:jc w:val="both"/>
        <w:rPr>
          <w:lang w:val="en-US"/>
        </w:rPr>
      </w:pPr>
      <w:r w:rsidRPr="002F1BDD">
        <w:t xml:space="preserve">Viitasalo, M. (2005). Itämeri ei saa jäädä oman onnensa nojaan. </w:t>
      </w:r>
      <w:r w:rsidRPr="00FC3B49">
        <w:rPr>
          <w:lang w:val="en-US"/>
        </w:rPr>
        <w:t>Mielipide HS 3.3.2005. (Newspaper column in Finnish).</w:t>
      </w:r>
    </w:p>
    <w:p w:rsidR="00CA4834" w:rsidRPr="002F1BDD" w:rsidRDefault="00CA4834" w:rsidP="00CA4834">
      <w:pPr>
        <w:pStyle w:val="Leipteksti"/>
        <w:widowControl w:val="0"/>
        <w:numPr>
          <w:ilvl w:val="0"/>
          <w:numId w:val="41"/>
        </w:numPr>
        <w:spacing w:line="240" w:lineRule="auto"/>
        <w:ind w:left="700" w:hanging="400"/>
        <w:jc w:val="both"/>
        <w:rPr>
          <w:lang w:val="en-GB"/>
        </w:rPr>
      </w:pPr>
      <w:r w:rsidRPr="002F1BDD">
        <w:rPr>
          <w:lang w:val="en-GB"/>
        </w:rPr>
        <w:t xml:space="preserve">Viitasalo, M. (2005). </w:t>
      </w:r>
      <w:r w:rsidRPr="002F1BDD">
        <w:rPr>
          <w:lang w:val="en-US"/>
        </w:rPr>
        <w:t xml:space="preserve">Tuhoutuuko Itämeri? (Will the </w:t>
      </w:r>
      <w:smartTag w:uri="urn:schemas-microsoft-com:office:smarttags" w:element="place">
        <w:r w:rsidRPr="002F1BDD">
          <w:rPr>
            <w:lang w:val="en-US"/>
          </w:rPr>
          <w:t>Baltic Sea</w:t>
        </w:r>
      </w:smartTag>
      <w:r w:rsidRPr="002F1BDD">
        <w:rPr>
          <w:lang w:val="en-US"/>
        </w:rPr>
        <w:t xml:space="preserve"> be destroyed?) </w:t>
      </w:r>
      <w:r w:rsidRPr="002F1BDD">
        <w:rPr>
          <w:lang w:val="en-GB"/>
        </w:rPr>
        <w:t xml:space="preserve">WWW-article, in Finnish. </w:t>
      </w:r>
      <w:r w:rsidRPr="002F1BDD">
        <w:rPr>
          <w:u w:val="single"/>
          <w:lang w:val="en-GB"/>
        </w:rPr>
        <w:t>http://www.fimr.fi/fi/itamerikanta/bsds/2503.html</w:t>
      </w:r>
      <w:r w:rsidRPr="002F1BDD">
        <w:rPr>
          <w:lang w:val="en-GB"/>
        </w:rPr>
        <w:t>.</w:t>
      </w:r>
    </w:p>
    <w:p w:rsidR="00CA4834" w:rsidRDefault="00CA4834" w:rsidP="00CA4834">
      <w:pPr>
        <w:pStyle w:val="Leipteksti"/>
        <w:widowControl w:val="0"/>
        <w:numPr>
          <w:ilvl w:val="0"/>
          <w:numId w:val="41"/>
        </w:numPr>
        <w:spacing w:line="240" w:lineRule="auto"/>
        <w:ind w:left="700" w:hanging="400"/>
        <w:jc w:val="both"/>
        <w:rPr>
          <w:lang w:val="en-US"/>
        </w:rPr>
      </w:pPr>
      <w:r w:rsidRPr="002F1BDD">
        <w:rPr>
          <w:lang w:val="en-US"/>
        </w:rPr>
        <w:t xml:space="preserve">Viitasalo, M. (2006). Itämeren rehevöitymisen noidankehä (The vicious circle of the Eutrophication of the </w:t>
      </w:r>
      <w:smartTag w:uri="urn:schemas-microsoft-com:office:smarttags" w:element="place">
        <w:r w:rsidRPr="002F1BDD">
          <w:rPr>
            <w:lang w:val="en-US"/>
          </w:rPr>
          <w:t>Baltic Sea</w:t>
        </w:r>
      </w:smartTag>
      <w:r w:rsidRPr="002F1BDD">
        <w:rPr>
          <w:lang w:val="en-US"/>
        </w:rPr>
        <w:t xml:space="preserve">.) WWW-article, in Finnish. </w:t>
      </w:r>
      <w:hyperlink r:id="rId15" w:history="1">
        <w:r w:rsidRPr="00964653">
          <w:rPr>
            <w:rStyle w:val="Hyperlinkki"/>
            <w:lang w:val="en-US"/>
          </w:rPr>
          <w:t>http://www.fimr.fi/fi/itamerikanta/bsds/3786.html</w:t>
        </w:r>
      </w:hyperlink>
      <w:r w:rsidRPr="002F1BDD">
        <w:rPr>
          <w:lang w:val="en-US"/>
        </w:rPr>
        <w:t>.</w:t>
      </w:r>
    </w:p>
    <w:p w:rsidR="00CA4834" w:rsidRPr="009D4E3E" w:rsidRDefault="00CA4834" w:rsidP="00CA4834">
      <w:pPr>
        <w:pStyle w:val="Leipteksti"/>
        <w:widowControl w:val="0"/>
        <w:numPr>
          <w:ilvl w:val="0"/>
          <w:numId w:val="41"/>
        </w:numPr>
        <w:spacing w:line="240" w:lineRule="auto"/>
        <w:ind w:left="700" w:hanging="400"/>
        <w:jc w:val="both"/>
        <w:rPr>
          <w:lang w:val="en-US"/>
        </w:rPr>
      </w:pPr>
      <w:r>
        <w:t>Viitasalo, M., Kostamo, K. (2012). M</w:t>
      </w:r>
      <w:r w:rsidRPr="006A792B">
        <w:t xml:space="preserve">eriensuojelu vaatii tietoa ja yhteistyötä. </w:t>
      </w:r>
      <w:r w:rsidRPr="006A792B">
        <w:rPr>
          <w:lang w:val="en-US"/>
        </w:rPr>
        <w:t>(Marine protectio</w:t>
      </w:r>
      <w:r>
        <w:rPr>
          <w:lang w:val="en-US"/>
        </w:rPr>
        <w:t>n</w:t>
      </w:r>
      <w:r w:rsidRPr="006A792B">
        <w:rPr>
          <w:lang w:val="en-US"/>
        </w:rPr>
        <w:t xml:space="preserve"> requires </w:t>
      </w:r>
      <w:r>
        <w:rPr>
          <w:lang w:val="en-US"/>
        </w:rPr>
        <w:t xml:space="preserve">knowledge and cooperation). </w:t>
      </w:r>
      <w:r w:rsidRPr="009D4E3E">
        <w:rPr>
          <w:lang w:val="en-US"/>
        </w:rPr>
        <w:t>Helsingin Sanomat. 4.7.2012. (Newspaper column, in Finnish.)</w:t>
      </w:r>
    </w:p>
    <w:p w:rsidR="00CA4834" w:rsidRDefault="00CA4834" w:rsidP="00CA4834">
      <w:pPr>
        <w:pStyle w:val="Leipteksti"/>
        <w:widowControl w:val="0"/>
        <w:numPr>
          <w:ilvl w:val="0"/>
          <w:numId w:val="41"/>
        </w:numPr>
        <w:spacing w:line="240" w:lineRule="auto"/>
        <w:ind w:left="700" w:hanging="400"/>
        <w:jc w:val="both"/>
        <w:rPr>
          <w:lang w:val="en-US"/>
        </w:rPr>
      </w:pPr>
      <w:r>
        <w:t xml:space="preserve">Viitasalo, M. (2013). </w:t>
      </w:r>
      <w:r w:rsidRPr="006A792B">
        <w:t xml:space="preserve">Miten merialueiden lisääntyvä käyttö ohjataan oikein? </w:t>
      </w:r>
      <w:r w:rsidRPr="009D4E3E">
        <w:rPr>
          <w:lang w:val="en-US"/>
        </w:rPr>
        <w:t xml:space="preserve">(How to guide the increasing uses of marine space?) Pulloposti 27 - Web </w:t>
      </w:r>
      <w:r>
        <w:rPr>
          <w:lang w:val="en-US"/>
        </w:rPr>
        <w:t>Magazine of Centrum Balticum. 8.8.2013, In Finnish.</w:t>
      </w:r>
    </w:p>
    <w:p w:rsidR="00903D4E" w:rsidRPr="00C066BA" w:rsidRDefault="00903D4E" w:rsidP="00903D4E">
      <w:pPr>
        <w:numPr>
          <w:ilvl w:val="0"/>
          <w:numId w:val="41"/>
        </w:numPr>
        <w:autoSpaceDE w:val="0"/>
        <w:autoSpaceDN w:val="0"/>
        <w:adjustRightInd w:val="0"/>
        <w:spacing w:after="240" w:line="240" w:lineRule="auto"/>
        <w:jc w:val="both"/>
        <w:rPr>
          <w:rFonts w:cs="Arial"/>
        </w:rPr>
      </w:pPr>
      <w:r w:rsidRPr="00CA0179">
        <w:rPr>
          <w:lang w:val="en-US"/>
        </w:rPr>
        <w:t xml:space="preserve">Viitasalo et al. </w:t>
      </w:r>
      <w:r w:rsidRPr="00F434D6">
        <w:rPr>
          <w:lang w:val="en-US"/>
        </w:rPr>
        <w:t xml:space="preserve">(23 </w:t>
      </w:r>
      <w:r>
        <w:rPr>
          <w:lang w:val="en-US"/>
        </w:rPr>
        <w:t>authors</w:t>
      </w:r>
      <w:r w:rsidRPr="00F434D6">
        <w:rPr>
          <w:lang w:val="en-US"/>
        </w:rPr>
        <w:t xml:space="preserve">) (2016):  Biodiversity.  In: Raateoja, M. &amp; Setälä, O. (eds.): The Gulf of Finland Assessment. </w:t>
      </w:r>
      <w:r w:rsidRPr="00C066BA">
        <w:rPr>
          <w:u w:val="single"/>
        </w:rPr>
        <w:t>Reports of the Finnish Environment Institute</w:t>
      </w:r>
      <w:r w:rsidRPr="00B04A8A">
        <w:t xml:space="preserve"> 27. Pp. </w:t>
      </w:r>
      <w:r>
        <w:t>190-223.</w:t>
      </w:r>
    </w:p>
    <w:p w:rsidR="00903D4E" w:rsidRPr="00903D4E" w:rsidRDefault="00903D4E" w:rsidP="00903D4E">
      <w:pPr>
        <w:numPr>
          <w:ilvl w:val="0"/>
          <w:numId w:val="41"/>
        </w:numPr>
        <w:autoSpaceDE w:val="0"/>
        <w:autoSpaceDN w:val="0"/>
        <w:adjustRightInd w:val="0"/>
        <w:spacing w:after="240" w:line="240" w:lineRule="auto"/>
        <w:jc w:val="both"/>
        <w:rPr>
          <w:rFonts w:cs="Arial"/>
          <w:lang w:val="en-US"/>
        </w:rPr>
      </w:pPr>
      <w:r w:rsidRPr="008216B1">
        <w:rPr>
          <w:rFonts w:cs="Arial"/>
          <w:lang w:val="en-US"/>
        </w:rPr>
        <w:t xml:space="preserve">Snickars, M., Arnkil, A., Ekebom, J., Kurvinen, L., Nieminen, A., Norkko, A., Riihimäki, A., Taponen, T., Valanko, S., Viitasalo, M. &amp; Westerbom, M. (2016): </w:t>
      </w:r>
      <w:r w:rsidRPr="008216B1">
        <w:rPr>
          <w:rFonts w:cs="Arial,Bold"/>
          <w:bCs/>
          <w:lang w:val="en-US"/>
        </w:rPr>
        <w:t xml:space="preserve">Assessment of the status of the zoobenthos in the coastal waters of western Uusimaa, SW Finland – a tool for management. </w:t>
      </w:r>
      <w:r w:rsidRPr="00903D4E">
        <w:rPr>
          <w:rFonts w:cs="Arial"/>
          <w:u w:val="single"/>
          <w:lang w:val="en-US"/>
        </w:rPr>
        <w:t>Nature Protection Publications of Metsähallitus</w:t>
      </w:r>
      <w:r w:rsidRPr="00903D4E">
        <w:rPr>
          <w:rFonts w:cs="Arial"/>
          <w:lang w:val="en-US"/>
        </w:rPr>
        <w:t>. Series A 224. 53 pp.</w:t>
      </w:r>
    </w:p>
    <w:p w:rsidR="00903D4E" w:rsidRDefault="00903D4E" w:rsidP="00903D4E">
      <w:pPr>
        <w:numPr>
          <w:ilvl w:val="0"/>
          <w:numId w:val="41"/>
        </w:numPr>
        <w:autoSpaceDE w:val="0"/>
        <w:autoSpaceDN w:val="0"/>
        <w:adjustRightInd w:val="0"/>
        <w:spacing w:after="240" w:line="240" w:lineRule="auto"/>
        <w:jc w:val="both"/>
        <w:rPr>
          <w:rFonts w:cs="Arial"/>
          <w:lang w:val="en-US"/>
        </w:rPr>
      </w:pPr>
      <w:r w:rsidRPr="008216B1">
        <w:rPr>
          <w:rFonts w:cs="Arial"/>
          <w:lang w:val="en-US"/>
        </w:rPr>
        <w:t xml:space="preserve">Boon, A.R., Uyarra, M.C., Heiskanen, A.-S., Borja, A., van der Meulen, M., Stolte, W., Galparsoro, I., Viitasalo, M., Garmendia, J.M., Murillas, A. (2016): Mapping and assessment of marine eecosystem services and link to Good Environmental Status (phase 1) – Roadmap for integrated </w:t>
      </w:r>
      <w:r>
        <w:rPr>
          <w:rFonts w:cs="Arial"/>
          <w:lang w:val="en-US"/>
        </w:rPr>
        <w:t xml:space="preserve">approach to a marine MAES. - </w:t>
      </w:r>
      <w:r w:rsidRPr="006A0C13">
        <w:rPr>
          <w:u w:val="single"/>
          <w:lang w:val="en-US"/>
        </w:rPr>
        <w:t>Deltares Report</w:t>
      </w:r>
      <w:r w:rsidRPr="008216B1">
        <w:rPr>
          <w:lang w:val="en-US"/>
        </w:rPr>
        <w:t xml:space="preserve"> 1210689-000-ZKS-0018. </w:t>
      </w:r>
      <w:r>
        <w:rPr>
          <w:rFonts w:cs="Arial"/>
          <w:lang w:val="en-US"/>
        </w:rPr>
        <w:t>63 pp.</w:t>
      </w:r>
    </w:p>
    <w:p w:rsidR="00903D4E" w:rsidRPr="00903D4E" w:rsidRDefault="00903D4E" w:rsidP="00903D4E">
      <w:pPr>
        <w:numPr>
          <w:ilvl w:val="0"/>
          <w:numId w:val="41"/>
        </w:numPr>
        <w:autoSpaceDE w:val="0"/>
        <w:autoSpaceDN w:val="0"/>
        <w:adjustRightInd w:val="0"/>
        <w:spacing w:after="240" w:line="240" w:lineRule="auto"/>
        <w:jc w:val="both"/>
      </w:pPr>
      <w:r w:rsidRPr="00903D4E">
        <w:rPr>
          <w:rFonts w:cs="Arial"/>
        </w:rPr>
        <w:t xml:space="preserve">Viitasalo, M. (2016): Paratiisisaari teinhaarassa. </w:t>
      </w:r>
      <w:r w:rsidRPr="00903D4E">
        <w:rPr>
          <w:rFonts w:cs="Arial"/>
          <w:u w:val="single"/>
        </w:rPr>
        <w:t>Ympäristö</w:t>
      </w:r>
      <w:r w:rsidRPr="00903D4E">
        <w:rPr>
          <w:rFonts w:cs="Arial"/>
        </w:rPr>
        <w:t xml:space="preserve"> 06/2016: 46-51.</w:t>
      </w:r>
    </w:p>
    <w:p w:rsidR="00CA4834" w:rsidRPr="0053496B" w:rsidRDefault="00CA4834" w:rsidP="00CA4834">
      <w:pPr>
        <w:pStyle w:val="Leipteksti"/>
        <w:ind w:left="700" w:hanging="700"/>
        <w:jc w:val="both"/>
        <w:rPr>
          <w:lang w:val="en-US"/>
        </w:rPr>
      </w:pPr>
      <w:r w:rsidRPr="0053496B">
        <w:rPr>
          <w:b/>
          <w:lang w:val="en-US"/>
        </w:rPr>
        <w:t>Interviews in TV, radio and newspapers on Baltic Sea issues</w:t>
      </w:r>
    </w:p>
    <w:p w:rsidR="00CA4834" w:rsidRDefault="00CA4834" w:rsidP="00CA4834">
      <w:pPr>
        <w:shd w:val="clear" w:color="auto" w:fill="FFFFFF"/>
        <w:spacing w:before="100" w:beforeAutospacing="1" w:after="100" w:afterAutospacing="1"/>
        <w:jc w:val="both"/>
        <w:rPr>
          <w:lang w:val="en-US"/>
        </w:rPr>
      </w:pPr>
      <w:r w:rsidRPr="0053496B">
        <w:rPr>
          <w:lang w:val="en-US"/>
        </w:rPr>
        <w:t xml:space="preserve">Annually </w:t>
      </w:r>
      <w:r>
        <w:rPr>
          <w:lang w:val="en-US"/>
        </w:rPr>
        <w:t>2 to 5</w:t>
      </w:r>
      <w:r w:rsidRPr="0053496B">
        <w:rPr>
          <w:lang w:val="en-US"/>
        </w:rPr>
        <w:t xml:space="preserve"> interviews or commentaries in TV, radio and/or newspapers. </w:t>
      </w:r>
    </w:p>
    <w:p w:rsidR="00CA4834" w:rsidRPr="009D4E3E" w:rsidRDefault="00CA4834" w:rsidP="00CA4834">
      <w:pPr>
        <w:pStyle w:val="Luettelokappale"/>
        <w:numPr>
          <w:ilvl w:val="0"/>
          <w:numId w:val="42"/>
        </w:numPr>
        <w:shd w:val="clear" w:color="auto" w:fill="FFFFFF"/>
        <w:spacing w:before="240" w:after="120" w:line="240" w:lineRule="auto"/>
        <w:ind w:left="0" w:firstLine="0"/>
        <w:contextualSpacing w:val="0"/>
        <w:jc w:val="both"/>
        <w:rPr>
          <w:b/>
          <w:color w:val="0070C0"/>
          <w:sz w:val="28"/>
          <w:szCs w:val="28"/>
          <w:lang w:eastAsia="fi-FI"/>
        </w:rPr>
      </w:pPr>
      <w:r w:rsidRPr="009D4E3E">
        <w:rPr>
          <w:b/>
          <w:color w:val="0070C0"/>
          <w:sz w:val="28"/>
          <w:szCs w:val="28"/>
          <w:lang w:eastAsia="fi-FI"/>
        </w:rPr>
        <w:t>Theses</w:t>
      </w:r>
    </w:p>
    <w:p w:rsidR="00CA4834" w:rsidRPr="002F1BDD" w:rsidRDefault="00CA4834" w:rsidP="00CA4834">
      <w:pPr>
        <w:numPr>
          <w:ilvl w:val="0"/>
          <w:numId w:val="39"/>
        </w:numPr>
        <w:tabs>
          <w:tab w:val="clear" w:pos="1440"/>
          <w:tab w:val="num" w:pos="700"/>
        </w:tabs>
        <w:spacing w:after="120" w:line="240" w:lineRule="auto"/>
        <w:ind w:left="700" w:hanging="400"/>
        <w:jc w:val="both"/>
        <w:rPr>
          <w:lang w:val="en-US"/>
        </w:rPr>
      </w:pPr>
      <w:r w:rsidRPr="00201C73">
        <w:t>Viitasalo, M. (1989). Ympäristötekijöiden vaikutuksista Seilin mesoeläinplanktoniin vuosin</w:t>
      </w:r>
      <w:r w:rsidRPr="002F1BDD">
        <w:t xml:space="preserve">a 1976 - 1984. </w:t>
      </w:r>
      <w:r w:rsidRPr="009D4E3E">
        <w:rPr>
          <w:lang w:val="en-US"/>
        </w:rPr>
        <w:t>(On the impact of en</w:t>
      </w:r>
      <w:r w:rsidRPr="002F1BDD">
        <w:rPr>
          <w:lang w:val="en-US"/>
        </w:rPr>
        <w:t>vironmental variables to the mesozooplankton in Seili in 1976 - 1984.), University of Helsinki, 1989. 104 pp. (in Finnish).</w:t>
      </w:r>
      <w:r>
        <w:rPr>
          <w:lang w:val="en-US"/>
        </w:rPr>
        <w:t xml:space="preserve"> </w:t>
      </w:r>
      <w:r w:rsidRPr="002F1BDD">
        <w:rPr>
          <w:u w:val="single"/>
          <w:lang w:val="en-US"/>
        </w:rPr>
        <w:t>M.Sc. thesis</w:t>
      </w:r>
      <w:r>
        <w:rPr>
          <w:u w:val="single"/>
          <w:lang w:val="en-US"/>
        </w:rPr>
        <w:t>.</w:t>
      </w:r>
    </w:p>
    <w:p w:rsidR="00CA4834" w:rsidRPr="002F1BDD" w:rsidRDefault="00CA4834" w:rsidP="00CA4834">
      <w:pPr>
        <w:numPr>
          <w:ilvl w:val="0"/>
          <w:numId w:val="39"/>
        </w:numPr>
        <w:tabs>
          <w:tab w:val="clear" w:pos="1440"/>
          <w:tab w:val="num" w:pos="700"/>
        </w:tabs>
        <w:spacing w:after="120" w:line="240" w:lineRule="auto"/>
        <w:ind w:left="700" w:hanging="400"/>
        <w:jc w:val="both"/>
        <w:rPr>
          <w:lang w:val="en-US"/>
        </w:rPr>
      </w:pPr>
      <w:r w:rsidRPr="002F1BDD">
        <w:rPr>
          <w:lang w:val="en-US"/>
        </w:rPr>
        <w:t xml:space="preserve">Viitasalo, M. (1991). Ecology of mesozooplankton in the </w:t>
      </w:r>
      <w:smartTag w:uri="urn:schemas-microsoft-com:office:smarttags" w:element="place">
        <w:r w:rsidRPr="002F1BDD">
          <w:rPr>
            <w:lang w:val="en-US"/>
          </w:rPr>
          <w:t>Gulf of Finland</w:t>
        </w:r>
      </w:smartTag>
      <w:r w:rsidRPr="002F1BDD">
        <w:rPr>
          <w:lang w:val="en-US"/>
        </w:rPr>
        <w:t xml:space="preserve"> and northern Baltic Proper. The role of environmental variables and calanoid resting eggs in long term changes, University of Helsinki. November 1991. 20 pp. + app.</w:t>
      </w:r>
      <w:r>
        <w:rPr>
          <w:lang w:val="en-US"/>
        </w:rPr>
        <w:t xml:space="preserve"> </w:t>
      </w:r>
      <w:r w:rsidRPr="002F1BDD">
        <w:rPr>
          <w:u w:val="single"/>
          <w:lang w:val="en-US"/>
        </w:rPr>
        <w:t>Licentiate thesis</w:t>
      </w:r>
      <w:r>
        <w:rPr>
          <w:u w:val="single"/>
          <w:lang w:val="en-US"/>
        </w:rPr>
        <w:t>.</w:t>
      </w:r>
    </w:p>
    <w:p w:rsidR="00CA4834" w:rsidRDefault="00CA4834" w:rsidP="00CA4834">
      <w:pPr>
        <w:numPr>
          <w:ilvl w:val="0"/>
          <w:numId w:val="39"/>
        </w:numPr>
        <w:tabs>
          <w:tab w:val="clear" w:pos="1440"/>
          <w:tab w:val="num" w:pos="700"/>
        </w:tabs>
        <w:spacing w:after="120" w:line="240" w:lineRule="auto"/>
        <w:ind w:left="700" w:hanging="400"/>
        <w:jc w:val="both"/>
        <w:rPr>
          <w:lang w:val="en-US"/>
        </w:rPr>
      </w:pPr>
      <w:r w:rsidRPr="002F1BDD">
        <w:rPr>
          <w:lang w:val="en-US"/>
        </w:rPr>
        <w:t xml:space="preserve">Viitasalo, M. (1994). Seasonal succession and long term changes of mesozooplankton in the northern </w:t>
      </w:r>
      <w:smartTag w:uri="urn:schemas-microsoft-com:office:smarttags" w:element="place">
        <w:r w:rsidRPr="002F1BDD">
          <w:rPr>
            <w:lang w:val="en-US"/>
          </w:rPr>
          <w:t>Baltic Sea</w:t>
        </w:r>
      </w:smartTag>
      <w:r w:rsidRPr="002F1BDD">
        <w:rPr>
          <w:lang w:val="en-US"/>
        </w:rPr>
        <w:t xml:space="preserve">. University of Helsinki. </w:t>
      </w:r>
      <w:r w:rsidRPr="00201C73">
        <w:rPr>
          <w:lang w:val="en-US"/>
        </w:rPr>
        <w:t>Finnish Marine Research</w:t>
      </w:r>
      <w:r w:rsidRPr="002F1BDD">
        <w:rPr>
          <w:lang w:val="en-US"/>
        </w:rPr>
        <w:t xml:space="preserve"> 263: 1-39 + app.</w:t>
      </w:r>
      <w:r>
        <w:rPr>
          <w:lang w:val="en-US"/>
        </w:rPr>
        <w:t xml:space="preserve"> </w:t>
      </w:r>
      <w:r w:rsidRPr="00201C73">
        <w:rPr>
          <w:u w:val="single"/>
          <w:lang w:val="en-US"/>
        </w:rPr>
        <w:t>Doctoral dissertation (article)</w:t>
      </w:r>
      <w:r>
        <w:rPr>
          <w:lang w:val="en-US"/>
        </w:rPr>
        <w:t>.</w:t>
      </w:r>
    </w:p>
    <w:p w:rsidR="00CA4834" w:rsidRPr="002F1BDD" w:rsidRDefault="00CA4834" w:rsidP="00CA4834">
      <w:pPr>
        <w:spacing w:after="120"/>
        <w:ind w:left="700"/>
        <w:jc w:val="both"/>
        <w:rPr>
          <w:lang w:val="en-US"/>
        </w:rPr>
      </w:pPr>
    </w:p>
    <w:sectPr w:rsidR="00CA4834" w:rsidRPr="002F1BDD" w:rsidSect="00412B31">
      <w:headerReference w:type="default" r:id="rId16"/>
      <w:footerReference w:type="even" r:id="rId17"/>
      <w:footerReference w:type="default" r:id="rId18"/>
      <w:pgSz w:w="11906" w:h="16838" w:code="9"/>
      <w:pgMar w:top="993" w:right="991" w:bottom="709" w:left="993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343" w:rsidRDefault="00B16343" w:rsidP="00D85C63">
      <w:pPr>
        <w:spacing w:after="0" w:line="240" w:lineRule="auto"/>
      </w:pPr>
      <w:r>
        <w:separator/>
      </w:r>
    </w:p>
  </w:endnote>
  <w:endnote w:type="continuationSeparator" w:id="0">
    <w:p w:rsidR="00B16343" w:rsidRDefault="00B16343" w:rsidP="00D8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E47" w:rsidRDefault="006273DB" w:rsidP="002E4A4C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873E47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873E47" w:rsidRDefault="00873E47" w:rsidP="00E728AF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E47" w:rsidRDefault="006273DB" w:rsidP="002E4A4C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873E47"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4450C4">
      <w:rPr>
        <w:rStyle w:val="Sivunumero"/>
        <w:noProof/>
      </w:rPr>
      <w:t>1</w:t>
    </w:r>
    <w:r>
      <w:rPr>
        <w:rStyle w:val="Sivunumero"/>
      </w:rPr>
      <w:fldChar w:fldCharType="end"/>
    </w:r>
  </w:p>
  <w:p w:rsidR="00873E47" w:rsidRDefault="00873E47" w:rsidP="00E728AF">
    <w:pPr>
      <w:pStyle w:val="Alatunniste"/>
      <w:tabs>
        <w:tab w:val="clear" w:pos="4819"/>
        <w:tab w:val="clear" w:pos="9638"/>
        <w:tab w:val="left" w:pos="403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343" w:rsidRDefault="00B16343" w:rsidP="00D85C63">
      <w:pPr>
        <w:spacing w:after="0" w:line="240" w:lineRule="auto"/>
      </w:pPr>
      <w:r>
        <w:separator/>
      </w:r>
    </w:p>
  </w:footnote>
  <w:footnote w:type="continuationSeparator" w:id="0">
    <w:p w:rsidR="00B16343" w:rsidRDefault="00B16343" w:rsidP="00D85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E47" w:rsidRDefault="006273DB" w:rsidP="00AD47B3">
    <w:pPr>
      <w:pStyle w:val="Yltunnis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0C4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Symbol" w:hAnsi="Symbol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A55A2064"/>
    <w:lvl w:ilvl="0">
      <w:start w:val="19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12">
    <w:nsid w:val="048469E9"/>
    <w:multiLevelType w:val="hybridMultilevel"/>
    <w:tmpl w:val="982C395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49C0718"/>
    <w:multiLevelType w:val="hybridMultilevel"/>
    <w:tmpl w:val="B2027D92"/>
    <w:lvl w:ilvl="0" w:tplc="040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08F2538D"/>
    <w:multiLevelType w:val="hybridMultilevel"/>
    <w:tmpl w:val="1C2889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23758A"/>
    <w:multiLevelType w:val="hybridMultilevel"/>
    <w:tmpl w:val="874A852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115140"/>
    <w:multiLevelType w:val="hybridMultilevel"/>
    <w:tmpl w:val="8C8ECE0E"/>
    <w:lvl w:ilvl="0" w:tplc="A55A2064">
      <w:start w:val="19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1D1773"/>
    <w:multiLevelType w:val="hybridMultilevel"/>
    <w:tmpl w:val="95F0BA62"/>
    <w:lvl w:ilvl="0" w:tplc="040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166557BF"/>
    <w:multiLevelType w:val="hybridMultilevel"/>
    <w:tmpl w:val="E02C73E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6F15D14"/>
    <w:multiLevelType w:val="hybridMultilevel"/>
    <w:tmpl w:val="1028407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8D90532"/>
    <w:multiLevelType w:val="hybridMultilevel"/>
    <w:tmpl w:val="F0802918"/>
    <w:lvl w:ilvl="0" w:tplc="AE1AC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2975F0"/>
    <w:multiLevelType w:val="hybridMultilevel"/>
    <w:tmpl w:val="67A8281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1F5E0EEA"/>
    <w:multiLevelType w:val="hybridMultilevel"/>
    <w:tmpl w:val="BA9C809A"/>
    <w:lvl w:ilvl="0" w:tplc="A55A2064">
      <w:start w:val="19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7F7228"/>
    <w:multiLevelType w:val="hybridMultilevel"/>
    <w:tmpl w:val="6CA45918"/>
    <w:lvl w:ilvl="0" w:tplc="68BEA2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3470ACD"/>
    <w:multiLevelType w:val="hybridMultilevel"/>
    <w:tmpl w:val="1DEC69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5097993"/>
    <w:multiLevelType w:val="hybridMultilevel"/>
    <w:tmpl w:val="874A852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3E5408"/>
    <w:multiLevelType w:val="hybridMultilevel"/>
    <w:tmpl w:val="07464FC8"/>
    <w:lvl w:ilvl="0" w:tplc="18B061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3D5CC8"/>
    <w:multiLevelType w:val="hybridMultilevel"/>
    <w:tmpl w:val="4A400F82"/>
    <w:lvl w:ilvl="0" w:tplc="040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36FF0AEE"/>
    <w:multiLevelType w:val="hybridMultilevel"/>
    <w:tmpl w:val="023E4D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0A70E8"/>
    <w:multiLevelType w:val="hybridMultilevel"/>
    <w:tmpl w:val="00D0A0A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EEC1B8F"/>
    <w:multiLevelType w:val="hybridMultilevel"/>
    <w:tmpl w:val="DA30E1E4"/>
    <w:lvl w:ilvl="0" w:tplc="AE1ACD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5A2064">
      <w:start w:val="1998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AC7DE6"/>
    <w:multiLevelType w:val="hybridMultilevel"/>
    <w:tmpl w:val="6CF459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2C4B79"/>
    <w:multiLevelType w:val="hybridMultilevel"/>
    <w:tmpl w:val="31EA551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A9D1D4D"/>
    <w:multiLevelType w:val="hybridMultilevel"/>
    <w:tmpl w:val="AF582DF2"/>
    <w:lvl w:ilvl="0" w:tplc="AE1AC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43388F"/>
    <w:multiLevelType w:val="hybridMultilevel"/>
    <w:tmpl w:val="00E0CE3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1D05012"/>
    <w:multiLevelType w:val="hybridMultilevel"/>
    <w:tmpl w:val="FE9C4D8C"/>
    <w:lvl w:ilvl="0" w:tplc="040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51E3272B"/>
    <w:multiLevelType w:val="hybridMultilevel"/>
    <w:tmpl w:val="F0802918"/>
    <w:lvl w:ilvl="0" w:tplc="AE1AC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E6713D"/>
    <w:multiLevelType w:val="hybridMultilevel"/>
    <w:tmpl w:val="56B61ACE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7F3A67"/>
    <w:multiLevelType w:val="hybridMultilevel"/>
    <w:tmpl w:val="79088D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6934E1"/>
    <w:multiLevelType w:val="hybridMultilevel"/>
    <w:tmpl w:val="C4E86F0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B8008D5"/>
    <w:multiLevelType w:val="hybridMultilevel"/>
    <w:tmpl w:val="83A6F494"/>
    <w:lvl w:ilvl="0" w:tplc="040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5E9E1DC6"/>
    <w:multiLevelType w:val="hybridMultilevel"/>
    <w:tmpl w:val="F6104F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C061A3"/>
    <w:multiLevelType w:val="hybridMultilevel"/>
    <w:tmpl w:val="BA887C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FA06B0"/>
    <w:multiLevelType w:val="hybridMultilevel"/>
    <w:tmpl w:val="7FA20482"/>
    <w:lvl w:ilvl="0" w:tplc="040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>
    <w:nsid w:val="72FC0614"/>
    <w:multiLevelType w:val="hybridMultilevel"/>
    <w:tmpl w:val="A678E3E8"/>
    <w:lvl w:ilvl="0" w:tplc="A55A2064">
      <w:start w:val="19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4"/>
  </w:num>
  <w:num w:numId="3">
    <w:abstractNumId w:val="17"/>
  </w:num>
  <w:num w:numId="4">
    <w:abstractNumId w:val="41"/>
  </w:num>
  <w:num w:numId="5">
    <w:abstractNumId w:val="28"/>
  </w:num>
  <w:num w:numId="6">
    <w:abstractNumId w:val="31"/>
  </w:num>
  <w:num w:numId="7">
    <w:abstractNumId w:val="24"/>
  </w:num>
  <w:num w:numId="8">
    <w:abstractNumId w:val="38"/>
  </w:num>
  <w:num w:numId="9">
    <w:abstractNumId w:val="43"/>
  </w:num>
  <w:num w:numId="10">
    <w:abstractNumId w:val="35"/>
  </w:num>
  <w:num w:numId="11">
    <w:abstractNumId w:val="13"/>
  </w:num>
  <w:num w:numId="12">
    <w:abstractNumId w:val="27"/>
  </w:num>
  <w:num w:numId="13">
    <w:abstractNumId w:val="3"/>
    <w:lvlOverride w:ilvl="0">
      <w:startOverride w:val="1"/>
    </w:lvlOverride>
  </w:num>
  <w:num w:numId="14">
    <w:abstractNumId w:val="11"/>
  </w:num>
  <w:num w:numId="15">
    <w:abstractNumId w:val="1"/>
  </w:num>
  <w:num w:numId="16">
    <w:abstractNumId w:val="0"/>
  </w:num>
  <w:num w:numId="17">
    <w:abstractNumId w:val="10"/>
  </w:num>
  <w:num w:numId="18">
    <w:abstractNumId w:val="8"/>
  </w:num>
  <w:num w:numId="19">
    <w:abstractNumId w:val="6"/>
  </w:num>
  <w:num w:numId="20">
    <w:abstractNumId w:val="4"/>
  </w:num>
  <w:num w:numId="21">
    <w:abstractNumId w:val="7"/>
  </w:num>
  <w:num w:numId="22">
    <w:abstractNumId w:val="9"/>
  </w:num>
  <w:num w:numId="23">
    <w:abstractNumId w:val="2"/>
  </w:num>
  <w:num w:numId="24">
    <w:abstractNumId w:val="5"/>
  </w:num>
  <w:num w:numId="25">
    <w:abstractNumId w:val="5"/>
  </w:num>
  <w:num w:numId="26">
    <w:abstractNumId w:val="21"/>
  </w:num>
  <w:num w:numId="27">
    <w:abstractNumId w:val="25"/>
  </w:num>
  <w:num w:numId="28">
    <w:abstractNumId w:val="15"/>
  </w:num>
  <w:num w:numId="29">
    <w:abstractNumId w:val="22"/>
  </w:num>
  <w:num w:numId="30">
    <w:abstractNumId w:val="12"/>
  </w:num>
  <w:num w:numId="31">
    <w:abstractNumId w:val="16"/>
  </w:num>
  <w:num w:numId="32">
    <w:abstractNumId w:val="14"/>
  </w:num>
  <w:num w:numId="33">
    <w:abstractNumId w:val="39"/>
  </w:num>
  <w:num w:numId="34">
    <w:abstractNumId w:val="44"/>
  </w:num>
  <w:num w:numId="35">
    <w:abstractNumId w:val="29"/>
  </w:num>
  <w:num w:numId="36">
    <w:abstractNumId w:val="23"/>
  </w:num>
  <w:num w:numId="37">
    <w:abstractNumId w:val="40"/>
  </w:num>
  <w:num w:numId="38">
    <w:abstractNumId w:val="32"/>
  </w:num>
  <w:num w:numId="39">
    <w:abstractNumId w:val="30"/>
  </w:num>
  <w:num w:numId="40">
    <w:abstractNumId w:val="18"/>
  </w:num>
  <w:num w:numId="41">
    <w:abstractNumId w:val="19"/>
  </w:num>
  <w:num w:numId="42">
    <w:abstractNumId w:val="37"/>
  </w:num>
  <w:num w:numId="43">
    <w:abstractNumId w:val="33"/>
  </w:num>
  <w:num w:numId="44">
    <w:abstractNumId w:val="20"/>
  </w:num>
  <w:num w:numId="45">
    <w:abstractNumId w:val="36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63"/>
    <w:rsid w:val="00001A4E"/>
    <w:rsid w:val="00001FA8"/>
    <w:rsid w:val="00004035"/>
    <w:rsid w:val="00007AE9"/>
    <w:rsid w:val="00007C3A"/>
    <w:rsid w:val="000144D3"/>
    <w:rsid w:val="00023134"/>
    <w:rsid w:val="00026F0B"/>
    <w:rsid w:val="00030B8B"/>
    <w:rsid w:val="00030C14"/>
    <w:rsid w:val="00061E1A"/>
    <w:rsid w:val="00063075"/>
    <w:rsid w:val="000640B2"/>
    <w:rsid w:val="00067931"/>
    <w:rsid w:val="000813A7"/>
    <w:rsid w:val="00082165"/>
    <w:rsid w:val="0009153C"/>
    <w:rsid w:val="00093803"/>
    <w:rsid w:val="000A035A"/>
    <w:rsid w:val="000A4B2C"/>
    <w:rsid w:val="000A6F05"/>
    <w:rsid w:val="000C700C"/>
    <w:rsid w:val="000D7AC0"/>
    <w:rsid w:val="000E00CD"/>
    <w:rsid w:val="000E24A9"/>
    <w:rsid w:val="000F19DB"/>
    <w:rsid w:val="000F5146"/>
    <w:rsid w:val="00103F30"/>
    <w:rsid w:val="00107392"/>
    <w:rsid w:val="0011629E"/>
    <w:rsid w:val="00116790"/>
    <w:rsid w:val="00126CF1"/>
    <w:rsid w:val="00137D61"/>
    <w:rsid w:val="00142DA1"/>
    <w:rsid w:val="00152CAB"/>
    <w:rsid w:val="001561EA"/>
    <w:rsid w:val="00175BC5"/>
    <w:rsid w:val="001774E0"/>
    <w:rsid w:val="0018227D"/>
    <w:rsid w:val="001832C0"/>
    <w:rsid w:val="001858B1"/>
    <w:rsid w:val="00196DE0"/>
    <w:rsid w:val="001C1CAA"/>
    <w:rsid w:val="001C25A2"/>
    <w:rsid w:val="001C36C6"/>
    <w:rsid w:val="00206DAD"/>
    <w:rsid w:val="00216D49"/>
    <w:rsid w:val="002230D7"/>
    <w:rsid w:val="00236945"/>
    <w:rsid w:val="002408B3"/>
    <w:rsid w:val="00241094"/>
    <w:rsid w:val="00246996"/>
    <w:rsid w:val="002618B3"/>
    <w:rsid w:val="00265471"/>
    <w:rsid w:val="00280377"/>
    <w:rsid w:val="002828E1"/>
    <w:rsid w:val="00285977"/>
    <w:rsid w:val="002A60D7"/>
    <w:rsid w:val="002B5C99"/>
    <w:rsid w:val="002B73E0"/>
    <w:rsid w:val="002C0CBB"/>
    <w:rsid w:val="002D6EC3"/>
    <w:rsid w:val="002E4A4C"/>
    <w:rsid w:val="002F100B"/>
    <w:rsid w:val="002F3738"/>
    <w:rsid w:val="00305C2E"/>
    <w:rsid w:val="00314BE0"/>
    <w:rsid w:val="00320596"/>
    <w:rsid w:val="00321D8E"/>
    <w:rsid w:val="00335B08"/>
    <w:rsid w:val="003458E6"/>
    <w:rsid w:val="003468D6"/>
    <w:rsid w:val="003508A0"/>
    <w:rsid w:val="003530A9"/>
    <w:rsid w:val="00364728"/>
    <w:rsid w:val="00365B56"/>
    <w:rsid w:val="00370D48"/>
    <w:rsid w:val="0037648B"/>
    <w:rsid w:val="00391107"/>
    <w:rsid w:val="003E0399"/>
    <w:rsid w:val="003F2D70"/>
    <w:rsid w:val="004016D6"/>
    <w:rsid w:val="00410F1A"/>
    <w:rsid w:val="00412B31"/>
    <w:rsid w:val="0042329D"/>
    <w:rsid w:val="004344E6"/>
    <w:rsid w:val="004411B7"/>
    <w:rsid w:val="004450C4"/>
    <w:rsid w:val="0044592C"/>
    <w:rsid w:val="00446637"/>
    <w:rsid w:val="00447B73"/>
    <w:rsid w:val="00450DF6"/>
    <w:rsid w:val="00452014"/>
    <w:rsid w:val="00460D91"/>
    <w:rsid w:val="00464E3B"/>
    <w:rsid w:val="00475EEC"/>
    <w:rsid w:val="00494DAE"/>
    <w:rsid w:val="00496794"/>
    <w:rsid w:val="004A519F"/>
    <w:rsid w:val="004A544D"/>
    <w:rsid w:val="004B2627"/>
    <w:rsid w:val="004B7A11"/>
    <w:rsid w:val="004D1907"/>
    <w:rsid w:val="004D6A04"/>
    <w:rsid w:val="004E4D13"/>
    <w:rsid w:val="004E682E"/>
    <w:rsid w:val="004E6F83"/>
    <w:rsid w:val="004F3F85"/>
    <w:rsid w:val="004F4110"/>
    <w:rsid w:val="004F7FDC"/>
    <w:rsid w:val="005019CD"/>
    <w:rsid w:val="00521A65"/>
    <w:rsid w:val="00522213"/>
    <w:rsid w:val="0054568C"/>
    <w:rsid w:val="005459FE"/>
    <w:rsid w:val="00546CBA"/>
    <w:rsid w:val="005619A7"/>
    <w:rsid w:val="00564986"/>
    <w:rsid w:val="00581507"/>
    <w:rsid w:val="0058399F"/>
    <w:rsid w:val="005A27E3"/>
    <w:rsid w:val="005B6D72"/>
    <w:rsid w:val="005D028F"/>
    <w:rsid w:val="005F5FDB"/>
    <w:rsid w:val="005F6431"/>
    <w:rsid w:val="00604EAF"/>
    <w:rsid w:val="00605389"/>
    <w:rsid w:val="00613791"/>
    <w:rsid w:val="0061586B"/>
    <w:rsid w:val="00624E8F"/>
    <w:rsid w:val="0062680F"/>
    <w:rsid w:val="006273DB"/>
    <w:rsid w:val="00630404"/>
    <w:rsid w:val="00670399"/>
    <w:rsid w:val="006A604D"/>
    <w:rsid w:val="006B059A"/>
    <w:rsid w:val="006B092F"/>
    <w:rsid w:val="006B737C"/>
    <w:rsid w:val="006C3E82"/>
    <w:rsid w:val="0070271A"/>
    <w:rsid w:val="00710998"/>
    <w:rsid w:val="00733858"/>
    <w:rsid w:val="00734833"/>
    <w:rsid w:val="0074790E"/>
    <w:rsid w:val="0077164C"/>
    <w:rsid w:val="00777F5E"/>
    <w:rsid w:val="00792D3D"/>
    <w:rsid w:val="007949F3"/>
    <w:rsid w:val="007A6DBF"/>
    <w:rsid w:val="007B1479"/>
    <w:rsid w:val="007B2C51"/>
    <w:rsid w:val="007B468A"/>
    <w:rsid w:val="007D02B9"/>
    <w:rsid w:val="007D1A7B"/>
    <w:rsid w:val="007E6C58"/>
    <w:rsid w:val="007F2345"/>
    <w:rsid w:val="0080497A"/>
    <w:rsid w:val="0080759A"/>
    <w:rsid w:val="00811502"/>
    <w:rsid w:val="008342CB"/>
    <w:rsid w:val="00842D38"/>
    <w:rsid w:val="0084617C"/>
    <w:rsid w:val="0087363B"/>
    <w:rsid w:val="00873E47"/>
    <w:rsid w:val="0087472C"/>
    <w:rsid w:val="00897CA9"/>
    <w:rsid w:val="008C025A"/>
    <w:rsid w:val="008D57B5"/>
    <w:rsid w:val="008E6C34"/>
    <w:rsid w:val="008F66C7"/>
    <w:rsid w:val="00903D4E"/>
    <w:rsid w:val="009112C1"/>
    <w:rsid w:val="00914697"/>
    <w:rsid w:val="00923F97"/>
    <w:rsid w:val="00942A6F"/>
    <w:rsid w:val="00956BB1"/>
    <w:rsid w:val="0096242A"/>
    <w:rsid w:val="00964A7D"/>
    <w:rsid w:val="009713D2"/>
    <w:rsid w:val="009720B5"/>
    <w:rsid w:val="009819D9"/>
    <w:rsid w:val="009920B5"/>
    <w:rsid w:val="00994126"/>
    <w:rsid w:val="009947A8"/>
    <w:rsid w:val="009A480F"/>
    <w:rsid w:val="009A7223"/>
    <w:rsid w:val="009D49A3"/>
    <w:rsid w:val="009D5CA5"/>
    <w:rsid w:val="009F633E"/>
    <w:rsid w:val="00A04DE4"/>
    <w:rsid w:val="00A10272"/>
    <w:rsid w:val="00A172DA"/>
    <w:rsid w:val="00A27ABF"/>
    <w:rsid w:val="00A463D1"/>
    <w:rsid w:val="00A505D9"/>
    <w:rsid w:val="00A55086"/>
    <w:rsid w:val="00A61F94"/>
    <w:rsid w:val="00A61FE0"/>
    <w:rsid w:val="00A65E1E"/>
    <w:rsid w:val="00A713D3"/>
    <w:rsid w:val="00A751E3"/>
    <w:rsid w:val="00A90201"/>
    <w:rsid w:val="00AA0FC4"/>
    <w:rsid w:val="00AA623C"/>
    <w:rsid w:val="00AC2E62"/>
    <w:rsid w:val="00AC5702"/>
    <w:rsid w:val="00AC6412"/>
    <w:rsid w:val="00AD10FF"/>
    <w:rsid w:val="00AD2035"/>
    <w:rsid w:val="00AD3A11"/>
    <w:rsid w:val="00AD47B3"/>
    <w:rsid w:val="00AD6B13"/>
    <w:rsid w:val="00AF0ADC"/>
    <w:rsid w:val="00AF3D65"/>
    <w:rsid w:val="00AF564F"/>
    <w:rsid w:val="00AF6008"/>
    <w:rsid w:val="00AF6CAB"/>
    <w:rsid w:val="00B0088D"/>
    <w:rsid w:val="00B06C8F"/>
    <w:rsid w:val="00B15871"/>
    <w:rsid w:val="00B16343"/>
    <w:rsid w:val="00B17703"/>
    <w:rsid w:val="00B26FE2"/>
    <w:rsid w:val="00B35B6D"/>
    <w:rsid w:val="00B41D00"/>
    <w:rsid w:val="00B50096"/>
    <w:rsid w:val="00B55D9A"/>
    <w:rsid w:val="00B57F7B"/>
    <w:rsid w:val="00B605FE"/>
    <w:rsid w:val="00B67ABD"/>
    <w:rsid w:val="00B74ED7"/>
    <w:rsid w:val="00B77F4C"/>
    <w:rsid w:val="00B8113C"/>
    <w:rsid w:val="00B8117C"/>
    <w:rsid w:val="00B81539"/>
    <w:rsid w:val="00B82AFA"/>
    <w:rsid w:val="00B86732"/>
    <w:rsid w:val="00B879E7"/>
    <w:rsid w:val="00BA5F2B"/>
    <w:rsid w:val="00BA7149"/>
    <w:rsid w:val="00BB1CEC"/>
    <w:rsid w:val="00BB5200"/>
    <w:rsid w:val="00BC2FC6"/>
    <w:rsid w:val="00BD6BC5"/>
    <w:rsid w:val="00BE4411"/>
    <w:rsid w:val="00BF59CF"/>
    <w:rsid w:val="00C12739"/>
    <w:rsid w:val="00C20368"/>
    <w:rsid w:val="00C3031A"/>
    <w:rsid w:val="00C33099"/>
    <w:rsid w:val="00C37CD4"/>
    <w:rsid w:val="00C52395"/>
    <w:rsid w:val="00C526C9"/>
    <w:rsid w:val="00C55B03"/>
    <w:rsid w:val="00C74204"/>
    <w:rsid w:val="00C7614B"/>
    <w:rsid w:val="00C8017E"/>
    <w:rsid w:val="00C84F80"/>
    <w:rsid w:val="00C862E2"/>
    <w:rsid w:val="00C915A0"/>
    <w:rsid w:val="00C94690"/>
    <w:rsid w:val="00C97163"/>
    <w:rsid w:val="00CA061E"/>
    <w:rsid w:val="00CA1B72"/>
    <w:rsid w:val="00CA4834"/>
    <w:rsid w:val="00CB1271"/>
    <w:rsid w:val="00CB45EA"/>
    <w:rsid w:val="00CB6DC2"/>
    <w:rsid w:val="00CC7509"/>
    <w:rsid w:val="00CE6E7B"/>
    <w:rsid w:val="00D06A6C"/>
    <w:rsid w:val="00D147A7"/>
    <w:rsid w:val="00D20DAF"/>
    <w:rsid w:val="00D347DF"/>
    <w:rsid w:val="00D62660"/>
    <w:rsid w:val="00D67C1D"/>
    <w:rsid w:val="00D72D46"/>
    <w:rsid w:val="00D8058D"/>
    <w:rsid w:val="00D85C63"/>
    <w:rsid w:val="00D93487"/>
    <w:rsid w:val="00D93CA3"/>
    <w:rsid w:val="00DB42CF"/>
    <w:rsid w:val="00DC0C01"/>
    <w:rsid w:val="00DD0D5A"/>
    <w:rsid w:val="00DD4C72"/>
    <w:rsid w:val="00DE1F02"/>
    <w:rsid w:val="00DE1FCC"/>
    <w:rsid w:val="00DE68C1"/>
    <w:rsid w:val="00E11E22"/>
    <w:rsid w:val="00E13FF6"/>
    <w:rsid w:val="00E24268"/>
    <w:rsid w:val="00E347A0"/>
    <w:rsid w:val="00E36C56"/>
    <w:rsid w:val="00E436C8"/>
    <w:rsid w:val="00E54DFF"/>
    <w:rsid w:val="00E57B02"/>
    <w:rsid w:val="00E654C8"/>
    <w:rsid w:val="00E66705"/>
    <w:rsid w:val="00E728AF"/>
    <w:rsid w:val="00E9223A"/>
    <w:rsid w:val="00E97A72"/>
    <w:rsid w:val="00EA6B24"/>
    <w:rsid w:val="00EB605C"/>
    <w:rsid w:val="00EE6F39"/>
    <w:rsid w:val="00EF0940"/>
    <w:rsid w:val="00F03203"/>
    <w:rsid w:val="00F133F2"/>
    <w:rsid w:val="00F6086C"/>
    <w:rsid w:val="00F616EA"/>
    <w:rsid w:val="00F62248"/>
    <w:rsid w:val="00F64694"/>
    <w:rsid w:val="00F72704"/>
    <w:rsid w:val="00F7703C"/>
    <w:rsid w:val="00F777BF"/>
    <w:rsid w:val="00F91090"/>
    <w:rsid w:val="00FB5E94"/>
    <w:rsid w:val="00FB6EC8"/>
    <w:rsid w:val="00FC48BB"/>
    <w:rsid w:val="00FD4ACF"/>
    <w:rsid w:val="00FF53B9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85C63"/>
    <w:pPr>
      <w:spacing w:after="200" w:line="276" w:lineRule="auto"/>
    </w:pPr>
    <w:rPr>
      <w:sz w:val="22"/>
      <w:szCs w:val="22"/>
      <w:lang w:eastAsia="en-US"/>
    </w:rPr>
  </w:style>
  <w:style w:type="paragraph" w:styleId="Otsikko3">
    <w:name w:val="heading 3"/>
    <w:basedOn w:val="Normaali"/>
    <w:next w:val="Normaali"/>
    <w:link w:val="Otsikko3Char"/>
    <w:qFormat/>
    <w:rsid w:val="00CA4834"/>
    <w:pPr>
      <w:keepNext/>
      <w:spacing w:before="120" w:after="0" w:line="240" w:lineRule="auto"/>
      <w:ind w:left="851" w:hanging="284"/>
      <w:jc w:val="both"/>
      <w:outlineLvl w:val="2"/>
    </w:pPr>
    <w:rPr>
      <w:rFonts w:ascii="Times New Roman" w:eastAsia="Times New Roman" w:hAnsi="Times New Roman"/>
      <w:sz w:val="20"/>
      <w:szCs w:val="20"/>
      <w:u w:val="single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85C63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YltunnisteChar">
    <w:name w:val="Ylätunniste Char"/>
    <w:link w:val="Yltunniste"/>
    <w:uiPriority w:val="99"/>
    <w:rsid w:val="00D85C63"/>
    <w:rPr>
      <w:rFonts w:ascii="Calibri" w:eastAsia="Calibri" w:hAnsi="Calibri" w:cs="Times New Roman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D85C63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AlatunnisteChar">
    <w:name w:val="Alatunniste Char"/>
    <w:link w:val="Alatunniste"/>
    <w:uiPriority w:val="99"/>
    <w:semiHidden/>
    <w:rsid w:val="00D85C63"/>
    <w:rPr>
      <w:rFonts w:ascii="Calibri" w:eastAsia="Calibri" w:hAnsi="Calibri" w:cs="Times New Roman"/>
    </w:rPr>
  </w:style>
  <w:style w:type="character" w:styleId="Hyperlinkki">
    <w:name w:val="Hyperlink"/>
    <w:unhideWhenUsed/>
    <w:rsid w:val="00D85C63"/>
    <w:rPr>
      <w:color w:val="0000FF"/>
      <w:u w:val="single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D85C63"/>
    <w:rPr>
      <w:sz w:val="20"/>
      <w:szCs w:val="20"/>
      <w:lang w:val="x-none" w:eastAsia="x-none"/>
    </w:rPr>
  </w:style>
  <w:style w:type="character" w:customStyle="1" w:styleId="AlaviitteentekstiChar">
    <w:name w:val="Alaviitteen teksti Char"/>
    <w:link w:val="Alaviitteenteksti"/>
    <w:uiPriority w:val="99"/>
    <w:semiHidden/>
    <w:rsid w:val="00D85C63"/>
    <w:rPr>
      <w:rFonts w:ascii="Calibri" w:eastAsia="Calibri" w:hAnsi="Calibri" w:cs="Times New Roman"/>
      <w:sz w:val="20"/>
      <w:szCs w:val="20"/>
    </w:rPr>
  </w:style>
  <w:style w:type="character" w:styleId="Alaviitteenviite">
    <w:name w:val="footnote reference"/>
    <w:uiPriority w:val="99"/>
    <w:semiHidden/>
    <w:unhideWhenUsed/>
    <w:rsid w:val="00D85C63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unhideWhenUsed/>
    <w:rsid w:val="00D85C63"/>
    <w:rPr>
      <w:sz w:val="20"/>
      <w:szCs w:val="20"/>
      <w:lang w:val="x-none" w:eastAsia="x-none"/>
    </w:rPr>
  </w:style>
  <w:style w:type="character" w:customStyle="1" w:styleId="LoppuviitteentekstiChar">
    <w:name w:val="Loppuviitteen teksti Char"/>
    <w:link w:val="Loppuviitteenteksti"/>
    <w:uiPriority w:val="99"/>
    <w:rsid w:val="00D85C63"/>
    <w:rPr>
      <w:rFonts w:ascii="Calibri" w:eastAsia="Calibri" w:hAnsi="Calibri" w:cs="Times New Roman"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52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elitetekstiChar">
    <w:name w:val="Seliteteksti Char"/>
    <w:link w:val="Seliteteksti"/>
    <w:uiPriority w:val="99"/>
    <w:semiHidden/>
    <w:rsid w:val="00152CAB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Kappaleenoletusfontti"/>
    <w:locked/>
    <w:rsid w:val="00897CA9"/>
    <w:rPr>
      <w:rFonts w:ascii="Calibri" w:eastAsia="Calibri" w:hAnsi="Calibri" w:cs="Calibri"/>
      <w:lang w:val="fi-FI" w:eastAsia="ar-SA" w:bidi="ar-SA"/>
    </w:rPr>
  </w:style>
  <w:style w:type="character" w:customStyle="1" w:styleId="FootnoteCharacters">
    <w:name w:val="Footnote Characters"/>
    <w:basedOn w:val="Kappaleenoletusfontti"/>
    <w:rsid w:val="00897CA9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897CA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US" w:eastAsia="en-US"/>
    </w:rPr>
  </w:style>
  <w:style w:type="character" w:customStyle="1" w:styleId="KommentintekstiChar">
    <w:name w:val="Kommentin teksti Char"/>
    <w:basedOn w:val="Kappaleenoletusfontti"/>
    <w:link w:val="Kommentinteksti"/>
    <w:semiHidden/>
    <w:locked/>
    <w:rsid w:val="00314BE0"/>
    <w:rPr>
      <w:rFonts w:ascii="Calibri" w:eastAsia="Calibri" w:hAnsi="Calibri" w:cs="Calibri"/>
      <w:lang w:val="fi-FI" w:eastAsia="ar-SA" w:bidi="ar-SA"/>
    </w:rPr>
  </w:style>
  <w:style w:type="paragraph" w:styleId="Kommentinteksti">
    <w:name w:val="annotation text"/>
    <w:basedOn w:val="Normaali"/>
    <w:link w:val="KommentintekstiChar"/>
    <w:semiHidden/>
    <w:rsid w:val="00314BE0"/>
    <w:pPr>
      <w:suppressAutoHyphens/>
      <w:spacing w:line="240" w:lineRule="auto"/>
    </w:pPr>
    <w:rPr>
      <w:rFonts w:cs="Calibri"/>
      <w:sz w:val="20"/>
      <w:szCs w:val="20"/>
      <w:lang w:eastAsia="ar-SA"/>
    </w:rPr>
  </w:style>
  <w:style w:type="character" w:customStyle="1" w:styleId="EndnoteTextChar">
    <w:name w:val="Endnote Text Char"/>
    <w:basedOn w:val="Kappaleenoletusfontti"/>
    <w:locked/>
    <w:rsid w:val="00314BE0"/>
    <w:rPr>
      <w:rFonts w:ascii="Calibri" w:eastAsia="Calibri" w:hAnsi="Calibri" w:cs="Calibri"/>
      <w:lang w:val="fi-FI" w:eastAsia="ar-SA" w:bidi="ar-SA"/>
    </w:rPr>
  </w:style>
  <w:style w:type="character" w:styleId="Kommentinviite">
    <w:name w:val="annotation reference"/>
    <w:basedOn w:val="Kappaleenoletusfontti"/>
    <w:semiHidden/>
    <w:rsid w:val="00314BE0"/>
    <w:rPr>
      <w:rFonts w:ascii="Times New Roman" w:hAnsi="Times New Roman" w:cs="Times New Roman" w:hint="default"/>
      <w:sz w:val="16"/>
      <w:szCs w:val="16"/>
    </w:rPr>
  </w:style>
  <w:style w:type="character" w:styleId="Sivunumero">
    <w:name w:val="page number"/>
    <w:basedOn w:val="Kappaleenoletusfontti"/>
    <w:rsid w:val="00E728AF"/>
  </w:style>
  <w:style w:type="paragraph" w:styleId="Luettelokappale">
    <w:name w:val="List Paragraph"/>
    <w:basedOn w:val="Normaali"/>
    <w:uiPriority w:val="34"/>
    <w:qFormat/>
    <w:rsid w:val="00B77F4C"/>
    <w:pPr>
      <w:ind w:left="720"/>
      <w:contextualSpacing/>
    </w:pPr>
  </w:style>
  <w:style w:type="paragraph" w:styleId="Sisennettyleipteksti">
    <w:name w:val="Body Text Indent"/>
    <w:basedOn w:val="Normaali"/>
    <w:link w:val="SisennettyleiptekstiChar"/>
    <w:semiHidden/>
    <w:rsid w:val="0080497A"/>
    <w:pPr>
      <w:spacing w:after="0" w:line="240" w:lineRule="auto"/>
      <w:ind w:left="567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80497A"/>
    <w:rPr>
      <w:rFonts w:ascii="Times New Roman" w:eastAsia="Times New Roman" w:hAnsi="Times New Roman"/>
      <w:lang w:val="en-US" w:eastAsia="en-US"/>
    </w:rPr>
  </w:style>
  <w:style w:type="paragraph" w:customStyle="1" w:styleId="NormaaliWeb">
    <w:name w:val="Normaali (Web)"/>
    <w:basedOn w:val="Normaali"/>
    <w:uiPriority w:val="99"/>
    <w:unhideWhenUsed/>
    <w:rsid w:val="00142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ELPiconlabel">
    <w:name w:val="_ELP_icon_label"/>
    <w:basedOn w:val="Normaali"/>
    <w:rsid w:val="00CB1271"/>
    <w:pPr>
      <w:widowControl w:val="0"/>
      <w:suppressAutoHyphens/>
      <w:snapToGrid w:val="0"/>
      <w:spacing w:after="0" w:line="240" w:lineRule="auto"/>
      <w:jc w:val="center"/>
    </w:pPr>
    <w:rPr>
      <w:rFonts w:ascii="Arial" w:eastAsia="SimSun" w:hAnsi="Arial" w:cs="Mangal"/>
      <w:color w:val="0C4DA2"/>
      <w:kern w:val="1"/>
      <w:sz w:val="16"/>
      <w:szCs w:val="24"/>
      <w:lang w:val="en-GB" w:eastAsia="zh-CN" w:bidi="hi-IN"/>
    </w:rPr>
  </w:style>
  <w:style w:type="paragraph" w:customStyle="1" w:styleId="ELPlevel">
    <w:name w:val="_ELP_level"/>
    <w:basedOn w:val="ELPiconlabel"/>
    <w:rsid w:val="00CB1271"/>
    <w:rPr>
      <w:color w:val="363534"/>
      <w:sz w:val="28"/>
    </w:rPr>
  </w:style>
  <w:style w:type="paragraph" w:customStyle="1" w:styleId="ELPlevellabel">
    <w:name w:val="_ELP_level_label"/>
    <w:basedOn w:val="ELPiconlabel"/>
    <w:rsid w:val="00CB1271"/>
    <w:rPr>
      <w:color w:val="363534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CA4834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CA4834"/>
    <w:rPr>
      <w:sz w:val="22"/>
      <w:szCs w:val="22"/>
      <w:lang w:eastAsia="en-US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CA4834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CA4834"/>
    <w:rPr>
      <w:sz w:val="16"/>
      <w:szCs w:val="16"/>
      <w:lang w:eastAsia="en-US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CA4834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CA4834"/>
    <w:rPr>
      <w:sz w:val="22"/>
      <w:szCs w:val="22"/>
      <w:lang w:eastAsia="en-US"/>
    </w:rPr>
  </w:style>
  <w:style w:type="character" w:customStyle="1" w:styleId="Otsikko3Char">
    <w:name w:val="Otsikko 3 Char"/>
    <w:basedOn w:val="Kappaleenoletusfontti"/>
    <w:link w:val="Otsikko3"/>
    <w:rsid w:val="00CA4834"/>
    <w:rPr>
      <w:rFonts w:ascii="Times New Roman" w:eastAsia="Times New Roman" w:hAnsi="Times New Roman"/>
      <w:u w:val="single"/>
      <w:lang w:val="en-US" w:eastAsia="en-US"/>
    </w:rPr>
  </w:style>
  <w:style w:type="character" w:customStyle="1" w:styleId="apple-converted-space">
    <w:name w:val="apple-converted-space"/>
    <w:basedOn w:val="Kappaleenoletusfontti"/>
    <w:rsid w:val="00345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85C63"/>
    <w:pPr>
      <w:spacing w:after="200" w:line="276" w:lineRule="auto"/>
    </w:pPr>
    <w:rPr>
      <w:sz w:val="22"/>
      <w:szCs w:val="22"/>
      <w:lang w:eastAsia="en-US"/>
    </w:rPr>
  </w:style>
  <w:style w:type="paragraph" w:styleId="Otsikko3">
    <w:name w:val="heading 3"/>
    <w:basedOn w:val="Normaali"/>
    <w:next w:val="Normaali"/>
    <w:link w:val="Otsikko3Char"/>
    <w:qFormat/>
    <w:rsid w:val="00CA4834"/>
    <w:pPr>
      <w:keepNext/>
      <w:spacing w:before="120" w:after="0" w:line="240" w:lineRule="auto"/>
      <w:ind w:left="851" w:hanging="284"/>
      <w:jc w:val="both"/>
      <w:outlineLvl w:val="2"/>
    </w:pPr>
    <w:rPr>
      <w:rFonts w:ascii="Times New Roman" w:eastAsia="Times New Roman" w:hAnsi="Times New Roman"/>
      <w:sz w:val="20"/>
      <w:szCs w:val="20"/>
      <w:u w:val="single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85C63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YltunnisteChar">
    <w:name w:val="Ylätunniste Char"/>
    <w:link w:val="Yltunniste"/>
    <w:uiPriority w:val="99"/>
    <w:rsid w:val="00D85C63"/>
    <w:rPr>
      <w:rFonts w:ascii="Calibri" w:eastAsia="Calibri" w:hAnsi="Calibri" w:cs="Times New Roman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D85C63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AlatunnisteChar">
    <w:name w:val="Alatunniste Char"/>
    <w:link w:val="Alatunniste"/>
    <w:uiPriority w:val="99"/>
    <w:semiHidden/>
    <w:rsid w:val="00D85C63"/>
    <w:rPr>
      <w:rFonts w:ascii="Calibri" w:eastAsia="Calibri" w:hAnsi="Calibri" w:cs="Times New Roman"/>
    </w:rPr>
  </w:style>
  <w:style w:type="character" w:styleId="Hyperlinkki">
    <w:name w:val="Hyperlink"/>
    <w:unhideWhenUsed/>
    <w:rsid w:val="00D85C63"/>
    <w:rPr>
      <w:color w:val="0000FF"/>
      <w:u w:val="single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D85C63"/>
    <w:rPr>
      <w:sz w:val="20"/>
      <w:szCs w:val="20"/>
      <w:lang w:val="x-none" w:eastAsia="x-none"/>
    </w:rPr>
  </w:style>
  <w:style w:type="character" w:customStyle="1" w:styleId="AlaviitteentekstiChar">
    <w:name w:val="Alaviitteen teksti Char"/>
    <w:link w:val="Alaviitteenteksti"/>
    <w:uiPriority w:val="99"/>
    <w:semiHidden/>
    <w:rsid w:val="00D85C63"/>
    <w:rPr>
      <w:rFonts w:ascii="Calibri" w:eastAsia="Calibri" w:hAnsi="Calibri" w:cs="Times New Roman"/>
      <w:sz w:val="20"/>
      <w:szCs w:val="20"/>
    </w:rPr>
  </w:style>
  <w:style w:type="character" w:styleId="Alaviitteenviite">
    <w:name w:val="footnote reference"/>
    <w:uiPriority w:val="99"/>
    <w:semiHidden/>
    <w:unhideWhenUsed/>
    <w:rsid w:val="00D85C63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unhideWhenUsed/>
    <w:rsid w:val="00D85C63"/>
    <w:rPr>
      <w:sz w:val="20"/>
      <w:szCs w:val="20"/>
      <w:lang w:val="x-none" w:eastAsia="x-none"/>
    </w:rPr>
  </w:style>
  <w:style w:type="character" w:customStyle="1" w:styleId="LoppuviitteentekstiChar">
    <w:name w:val="Loppuviitteen teksti Char"/>
    <w:link w:val="Loppuviitteenteksti"/>
    <w:uiPriority w:val="99"/>
    <w:rsid w:val="00D85C63"/>
    <w:rPr>
      <w:rFonts w:ascii="Calibri" w:eastAsia="Calibri" w:hAnsi="Calibri" w:cs="Times New Roman"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52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elitetekstiChar">
    <w:name w:val="Seliteteksti Char"/>
    <w:link w:val="Seliteteksti"/>
    <w:uiPriority w:val="99"/>
    <w:semiHidden/>
    <w:rsid w:val="00152CAB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Kappaleenoletusfontti"/>
    <w:locked/>
    <w:rsid w:val="00897CA9"/>
    <w:rPr>
      <w:rFonts w:ascii="Calibri" w:eastAsia="Calibri" w:hAnsi="Calibri" w:cs="Calibri"/>
      <w:lang w:val="fi-FI" w:eastAsia="ar-SA" w:bidi="ar-SA"/>
    </w:rPr>
  </w:style>
  <w:style w:type="character" w:customStyle="1" w:styleId="FootnoteCharacters">
    <w:name w:val="Footnote Characters"/>
    <w:basedOn w:val="Kappaleenoletusfontti"/>
    <w:rsid w:val="00897CA9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897CA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US" w:eastAsia="en-US"/>
    </w:rPr>
  </w:style>
  <w:style w:type="character" w:customStyle="1" w:styleId="KommentintekstiChar">
    <w:name w:val="Kommentin teksti Char"/>
    <w:basedOn w:val="Kappaleenoletusfontti"/>
    <w:link w:val="Kommentinteksti"/>
    <w:semiHidden/>
    <w:locked/>
    <w:rsid w:val="00314BE0"/>
    <w:rPr>
      <w:rFonts w:ascii="Calibri" w:eastAsia="Calibri" w:hAnsi="Calibri" w:cs="Calibri"/>
      <w:lang w:val="fi-FI" w:eastAsia="ar-SA" w:bidi="ar-SA"/>
    </w:rPr>
  </w:style>
  <w:style w:type="paragraph" w:styleId="Kommentinteksti">
    <w:name w:val="annotation text"/>
    <w:basedOn w:val="Normaali"/>
    <w:link w:val="KommentintekstiChar"/>
    <w:semiHidden/>
    <w:rsid w:val="00314BE0"/>
    <w:pPr>
      <w:suppressAutoHyphens/>
      <w:spacing w:line="240" w:lineRule="auto"/>
    </w:pPr>
    <w:rPr>
      <w:rFonts w:cs="Calibri"/>
      <w:sz w:val="20"/>
      <w:szCs w:val="20"/>
      <w:lang w:eastAsia="ar-SA"/>
    </w:rPr>
  </w:style>
  <w:style w:type="character" w:customStyle="1" w:styleId="EndnoteTextChar">
    <w:name w:val="Endnote Text Char"/>
    <w:basedOn w:val="Kappaleenoletusfontti"/>
    <w:locked/>
    <w:rsid w:val="00314BE0"/>
    <w:rPr>
      <w:rFonts w:ascii="Calibri" w:eastAsia="Calibri" w:hAnsi="Calibri" w:cs="Calibri"/>
      <w:lang w:val="fi-FI" w:eastAsia="ar-SA" w:bidi="ar-SA"/>
    </w:rPr>
  </w:style>
  <w:style w:type="character" w:styleId="Kommentinviite">
    <w:name w:val="annotation reference"/>
    <w:basedOn w:val="Kappaleenoletusfontti"/>
    <w:semiHidden/>
    <w:rsid w:val="00314BE0"/>
    <w:rPr>
      <w:rFonts w:ascii="Times New Roman" w:hAnsi="Times New Roman" w:cs="Times New Roman" w:hint="default"/>
      <w:sz w:val="16"/>
      <w:szCs w:val="16"/>
    </w:rPr>
  </w:style>
  <w:style w:type="character" w:styleId="Sivunumero">
    <w:name w:val="page number"/>
    <w:basedOn w:val="Kappaleenoletusfontti"/>
    <w:rsid w:val="00E728AF"/>
  </w:style>
  <w:style w:type="paragraph" w:styleId="Luettelokappale">
    <w:name w:val="List Paragraph"/>
    <w:basedOn w:val="Normaali"/>
    <w:uiPriority w:val="34"/>
    <w:qFormat/>
    <w:rsid w:val="00B77F4C"/>
    <w:pPr>
      <w:ind w:left="720"/>
      <w:contextualSpacing/>
    </w:pPr>
  </w:style>
  <w:style w:type="paragraph" w:styleId="Sisennettyleipteksti">
    <w:name w:val="Body Text Indent"/>
    <w:basedOn w:val="Normaali"/>
    <w:link w:val="SisennettyleiptekstiChar"/>
    <w:semiHidden/>
    <w:rsid w:val="0080497A"/>
    <w:pPr>
      <w:spacing w:after="0" w:line="240" w:lineRule="auto"/>
      <w:ind w:left="567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80497A"/>
    <w:rPr>
      <w:rFonts w:ascii="Times New Roman" w:eastAsia="Times New Roman" w:hAnsi="Times New Roman"/>
      <w:lang w:val="en-US" w:eastAsia="en-US"/>
    </w:rPr>
  </w:style>
  <w:style w:type="paragraph" w:customStyle="1" w:styleId="NormaaliWeb">
    <w:name w:val="Normaali (Web)"/>
    <w:basedOn w:val="Normaali"/>
    <w:uiPriority w:val="99"/>
    <w:unhideWhenUsed/>
    <w:rsid w:val="00142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ELPiconlabel">
    <w:name w:val="_ELP_icon_label"/>
    <w:basedOn w:val="Normaali"/>
    <w:rsid w:val="00CB1271"/>
    <w:pPr>
      <w:widowControl w:val="0"/>
      <w:suppressAutoHyphens/>
      <w:snapToGrid w:val="0"/>
      <w:spacing w:after="0" w:line="240" w:lineRule="auto"/>
      <w:jc w:val="center"/>
    </w:pPr>
    <w:rPr>
      <w:rFonts w:ascii="Arial" w:eastAsia="SimSun" w:hAnsi="Arial" w:cs="Mangal"/>
      <w:color w:val="0C4DA2"/>
      <w:kern w:val="1"/>
      <w:sz w:val="16"/>
      <w:szCs w:val="24"/>
      <w:lang w:val="en-GB" w:eastAsia="zh-CN" w:bidi="hi-IN"/>
    </w:rPr>
  </w:style>
  <w:style w:type="paragraph" w:customStyle="1" w:styleId="ELPlevel">
    <w:name w:val="_ELP_level"/>
    <w:basedOn w:val="ELPiconlabel"/>
    <w:rsid w:val="00CB1271"/>
    <w:rPr>
      <w:color w:val="363534"/>
      <w:sz w:val="28"/>
    </w:rPr>
  </w:style>
  <w:style w:type="paragraph" w:customStyle="1" w:styleId="ELPlevellabel">
    <w:name w:val="_ELP_level_label"/>
    <w:basedOn w:val="ELPiconlabel"/>
    <w:rsid w:val="00CB1271"/>
    <w:rPr>
      <w:color w:val="363534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CA4834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CA4834"/>
    <w:rPr>
      <w:sz w:val="22"/>
      <w:szCs w:val="22"/>
      <w:lang w:eastAsia="en-US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CA4834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CA4834"/>
    <w:rPr>
      <w:sz w:val="16"/>
      <w:szCs w:val="16"/>
      <w:lang w:eastAsia="en-US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CA4834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CA4834"/>
    <w:rPr>
      <w:sz w:val="22"/>
      <w:szCs w:val="22"/>
      <w:lang w:eastAsia="en-US"/>
    </w:rPr>
  </w:style>
  <w:style w:type="character" w:customStyle="1" w:styleId="Otsikko3Char">
    <w:name w:val="Otsikko 3 Char"/>
    <w:basedOn w:val="Kappaleenoletusfontti"/>
    <w:link w:val="Otsikko3"/>
    <w:rsid w:val="00CA4834"/>
    <w:rPr>
      <w:rFonts w:ascii="Times New Roman" w:eastAsia="Times New Roman" w:hAnsi="Times New Roman"/>
      <w:u w:val="single"/>
      <w:lang w:val="en-US" w:eastAsia="en-US"/>
    </w:rPr>
  </w:style>
  <w:style w:type="character" w:customStyle="1" w:styleId="apple-converted-space">
    <w:name w:val="apple-converted-space"/>
    <w:basedOn w:val="Kappaleenoletusfontti"/>
    <w:rsid w:val="003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ku.viitasalo@ymparisto.fi" TargetMode="Externa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fimr.fi/fi/itamerikanta/bsds/3786.html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haavi.fimr.fi/ezeco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5327</Words>
  <Characters>30368</Characters>
  <Application>Microsoft Office Word</Application>
  <DocSecurity>0</DocSecurity>
  <Lines>253</Lines>
  <Paragraphs>71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35624</CharactersWithSpaces>
  <SharedDoc>false</SharedDoc>
  <HLinks>
    <vt:vector size="18" baseType="variant">
      <vt:variant>
        <vt:i4>3276838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http://europass.cedefop.europa.eu/en/documents/language-passport/templates-instructions</vt:lpwstr>
      </vt:variant>
      <vt:variant>
        <vt:lpwstr/>
      </vt:variant>
      <vt:variant>
        <vt:i4>7733304</vt:i4>
      </vt:variant>
      <vt:variant>
        <vt:i4>0</vt:i4>
      </vt:variant>
      <vt:variant>
        <vt:i4>0</vt:i4>
      </vt:variant>
      <vt:variant>
        <vt:i4>5</vt:i4>
      </vt:variant>
      <vt:variant>
        <vt:lpwstr>http://www.tenk.fi/</vt:lpwstr>
      </vt:variant>
      <vt:variant>
        <vt:lpwstr/>
      </vt:variant>
      <vt:variant>
        <vt:i4>2424896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http://ec.europa.eu/euraxess/pdf/research_policies/Towards a_European_Framework_for_Research_Careers_final.pdf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Iina Koskinen</dc:creator>
  <cp:lastModifiedBy>Rantajärvi Eija</cp:lastModifiedBy>
  <cp:revision>2</cp:revision>
  <cp:lastPrinted>2015-08-17T14:38:00Z</cp:lastPrinted>
  <dcterms:created xsi:type="dcterms:W3CDTF">2017-08-29T06:53:00Z</dcterms:created>
  <dcterms:modified xsi:type="dcterms:W3CDTF">2017-08-29T06:53:00Z</dcterms:modified>
</cp:coreProperties>
</file>